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6908" w14:textId="252E584E" w:rsidR="0069539B" w:rsidRPr="0093263C" w:rsidRDefault="00F61EF5">
      <w:pPr>
        <w:pStyle w:val="BodyText"/>
        <w:rPr>
          <w:rFonts w:ascii="Times New Roman"/>
          <w:sz w:val="20"/>
        </w:rPr>
      </w:pPr>
      <w:r w:rsidRPr="0093263C">
        <w:rPr>
          <w:noProof/>
          <w:lang w:eastAsia="en-GB"/>
        </w:rPr>
        <w:drawing>
          <wp:anchor distT="0" distB="0" distL="114300" distR="114300" simplePos="0" relativeHeight="251658752" behindDoc="1" locked="0" layoutInCell="1" allowOverlap="1" wp14:anchorId="093B673F" wp14:editId="6C898C1E">
            <wp:simplePos x="0" y="0"/>
            <wp:positionH relativeFrom="column">
              <wp:posOffset>-323851</wp:posOffset>
            </wp:positionH>
            <wp:positionV relativeFrom="paragraph">
              <wp:posOffset>9525</wp:posOffset>
            </wp:positionV>
            <wp:extent cx="10682705" cy="7553325"/>
            <wp:effectExtent l="0" t="0" r="4445" b="0"/>
            <wp:wrapNone/>
            <wp:docPr id="869493838" name="Picture 3" descr="A brochure of a young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93838" name="Picture 3" descr="A brochure of a young chil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8821" cy="75576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3040" w14:textId="3A472BB1" w:rsidR="0069539B" w:rsidRPr="0093263C" w:rsidRDefault="0069539B">
      <w:pPr>
        <w:pStyle w:val="BodyText"/>
        <w:rPr>
          <w:rFonts w:ascii="Times New Roman"/>
          <w:sz w:val="20"/>
        </w:rPr>
      </w:pPr>
    </w:p>
    <w:p w14:paraId="69BEC0A5" w14:textId="77777777" w:rsidR="0069539B" w:rsidRPr="0093263C" w:rsidRDefault="0069539B">
      <w:pPr>
        <w:pStyle w:val="BodyText"/>
        <w:rPr>
          <w:rFonts w:ascii="Times New Roman"/>
          <w:sz w:val="20"/>
        </w:rPr>
      </w:pPr>
    </w:p>
    <w:p w14:paraId="55F15906" w14:textId="28461F5F" w:rsidR="0069539B" w:rsidRPr="0093263C" w:rsidRDefault="0069539B">
      <w:pPr>
        <w:pStyle w:val="BodyText"/>
        <w:rPr>
          <w:rFonts w:ascii="Times New Roman"/>
          <w:sz w:val="29"/>
        </w:rPr>
      </w:pPr>
    </w:p>
    <w:p w14:paraId="620E0CB3" w14:textId="77777777" w:rsidR="0069539B" w:rsidRPr="0093263C" w:rsidRDefault="0069539B">
      <w:pPr>
        <w:pStyle w:val="BodyText"/>
        <w:rPr>
          <w:sz w:val="20"/>
        </w:rPr>
      </w:pPr>
    </w:p>
    <w:p w14:paraId="500A10CF" w14:textId="77777777" w:rsidR="0069539B" w:rsidRPr="0093263C" w:rsidRDefault="0069539B">
      <w:pPr>
        <w:pStyle w:val="BodyText"/>
        <w:rPr>
          <w:sz w:val="20"/>
        </w:rPr>
      </w:pPr>
    </w:p>
    <w:p w14:paraId="2D33B09D" w14:textId="77777777" w:rsidR="0069539B" w:rsidRPr="0093263C" w:rsidRDefault="0069539B">
      <w:pPr>
        <w:pStyle w:val="BodyText"/>
        <w:rPr>
          <w:sz w:val="20"/>
        </w:rPr>
      </w:pPr>
    </w:p>
    <w:p w14:paraId="51E00D6E" w14:textId="77777777" w:rsidR="0069539B" w:rsidRPr="0093263C" w:rsidRDefault="0069539B">
      <w:pPr>
        <w:pStyle w:val="BodyText"/>
        <w:rPr>
          <w:sz w:val="20"/>
        </w:rPr>
      </w:pPr>
    </w:p>
    <w:p w14:paraId="1B700B0E" w14:textId="77777777" w:rsidR="0069539B" w:rsidRPr="0093263C" w:rsidRDefault="0069539B">
      <w:pPr>
        <w:pStyle w:val="BodyText"/>
        <w:rPr>
          <w:sz w:val="20"/>
        </w:rPr>
      </w:pPr>
    </w:p>
    <w:p w14:paraId="3464E69D" w14:textId="77777777" w:rsidR="0069539B" w:rsidRPr="0093263C" w:rsidRDefault="0069539B">
      <w:pPr>
        <w:pStyle w:val="BodyText"/>
        <w:rPr>
          <w:sz w:val="20"/>
        </w:rPr>
      </w:pPr>
    </w:p>
    <w:p w14:paraId="1DEFD64D" w14:textId="77777777" w:rsidR="0069539B" w:rsidRPr="0093263C" w:rsidRDefault="0069539B">
      <w:pPr>
        <w:pStyle w:val="BodyText"/>
        <w:rPr>
          <w:sz w:val="20"/>
        </w:rPr>
      </w:pPr>
    </w:p>
    <w:p w14:paraId="14FD0378" w14:textId="77777777" w:rsidR="0069539B" w:rsidRPr="0093263C" w:rsidRDefault="0069539B">
      <w:pPr>
        <w:pStyle w:val="BodyText"/>
        <w:rPr>
          <w:sz w:val="20"/>
        </w:rPr>
      </w:pPr>
    </w:p>
    <w:p w14:paraId="497ACE9C" w14:textId="77777777" w:rsidR="0069539B" w:rsidRPr="0093263C" w:rsidRDefault="0069539B">
      <w:pPr>
        <w:pStyle w:val="BodyText"/>
        <w:rPr>
          <w:sz w:val="20"/>
        </w:rPr>
      </w:pPr>
    </w:p>
    <w:p w14:paraId="07552379" w14:textId="77777777" w:rsidR="0069539B" w:rsidRPr="0093263C" w:rsidRDefault="0069539B">
      <w:pPr>
        <w:pStyle w:val="BodyText"/>
        <w:spacing w:before="7"/>
        <w:rPr>
          <w:sz w:val="16"/>
        </w:rPr>
      </w:pPr>
    </w:p>
    <w:p w14:paraId="545B377D" w14:textId="77777777" w:rsidR="0069539B" w:rsidRPr="0093263C" w:rsidRDefault="0069539B">
      <w:pPr>
        <w:jc w:val="right"/>
        <w:rPr>
          <w:sz w:val="36"/>
        </w:rPr>
        <w:sectPr w:rsidR="0069539B" w:rsidRPr="0093263C">
          <w:type w:val="continuous"/>
          <w:pgSz w:w="16840" w:h="11910" w:orient="landscape"/>
          <w:pgMar w:top="0" w:right="580" w:bottom="0" w:left="540" w:header="720" w:footer="720" w:gutter="0"/>
          <w:cols w:space="720"/>
        </w:sectPr>
      </w:pPr>
    </w:p>
    <w:p w14:paraId="4D6536E9" w14:textId="4B44DFEE" w:rsidR="0069539B" w:rsidRPr="004261D5" w:rsidRDefault="00FD26C0" w:rsidP="004261D5">
      <w:pPr>
        <w:pStyle w:val="ListParagraph"/>
        <w:tabs>
          <w:tab w:val="left" w:pos="540"/>
        </w:tabs>
        <w:spacing w:before="3" w:line="235" w:lineRule="auto"/>
        <w:ind w:right="2112" w:firstLine="0"/>
        <w:rPr>
          <w:sz w:val="12"/>
        </w:rPr>
      </w:pPr>
      <w:r w:rsidRPr="0093263C">
        <w:rPr>
          <w:noProof/>
          <w:lang w:eastAsia="en-GB"/>
        </w:rPr>
        <w:lastRenderedPageBreak/>
        <mc:AlternateContent>
          <mc:Choice Requires="wps">
            <w:drawing>
              <wp:anchor distT="0" distB="0" distL="0" distR="0" simplePos="0" relativeHeight="487589888" behindDoc="1" locked="0" layoutInCell="1" allowOverlap="1" wp14:anchorId="5FBD8AD1" wp14:editId="0583606D">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634A94B" w14:textId="23F0F13D" w:rsidR="0069539B" w:rsidRPr="0093263C" w:rsidRDefault="00FD26C0">
                            <w:pPr>
                              <w:spacing w:before="23"/>
                              <w:ind w:left="62"/>
                              <w:rPr>
                                <w:b/>
                                <w:color w:val="000000"/>
                                <w:sz w:val="36"/>
                              </w:rPr>
                            </w:pPr>
                            <w:r w:rsidRPr="0093263C">
                              <w:rPr>
                                <w:b/>
                                <w:color w:val="FFFFFF"/>
                                <w:sz w:val="36"/>
                              </w:rPr>
                              <w:t>Review</w:t>
                            </w:r>
                            <w:r w:rsidRPr="0093263C">
                              <w:rPr>
                                <w:b/>
                                <w:color w:val="FFFFFF"/>
                                <w:spacing w:val="-9"/>
                                <w:sz w:val="36"/>
                              </w:rPr>
                              <w:t xml:space="preserve"> </w:t>
                            </w:r>
                            <w:r w:rsidRPr="0093263C">
                              <w:rPr>
                                <w:b/>
                                <w:color w:val="FFFFFF"/>
                                <w:sz w:val="36"/>
                              </w:rPr>
                              <w:t>of</w:t>
                            </w:r>
                            <w:r w:rsidRPr="0093263C">
                              <w:rPr>
                                <w:b/>
                                <w:color w:val="FFFFFF"/>
                                <w:spacing w:val="-9"/>
                                <w:sz w:val="36"/>
                              </w:rPr>
                              <w:t xml:space="preserve"> </w:t>
                            </w:r>
                            <w:r w:rsidRPr="0093263C">
                              <w:rPr>
                                <w:b/>
                                <w:color w:val="FFFFFF"/>
                                <w:sz w:val="36"/>
                              </w:rPr>
                              <w:t>last</w:t>
                            </w:r>
                            <w:r w:rsidRPr="0093263C">
                              <w:rPr>
                                <w:b/>
                                <w:color w:val="FFFFFF"/>
                                <w:spacing w:val="-8"/>
                                <w:sz w:val="36"/>
                              </w:rPr>
                              <w:t xml:space="preserve"> </w:t>
                            </w:r>
                            <w:r w:rsidRPr="0093263C">
                              <w:rPr>
                                <w:b/>
                                <w:color w:val="FFFFFF"/>
                                <w:sz w:val="36"/>
                              </w:rPr>
                              <w:t>year’s</w:t>
                            </w:r>
                            <w:r w:rsidRPr="0093263C">
                              <w:rPr>
                                <w:b/>
                                <w:color w:val="FFFFFF"/>
                                <w:spacing w:val="-7"/>
                                <w:sz w:val="36"/>
                              </w:rPr>
                              <w:t xml:space="preserve"> </w:t>
                            </w:r>
                            <w:r w:rsidRPr="0093263C">
                              <w:rPr>
                                <w:b/>
                                <w:color w:val="FFFFFF"/>
                                <w:sz w:val="36"/>
                              </w:rPr>
                              <w:t>spend</w:t>
                            </w:r>
                            <w:r w:rsidRPr="0093263C">
                              <w:rPr>
                                <w:b/>
                                <w:color w:val="FFFFFF"/>
                                <w:spacing w:val="-8"/>
                                <w:sz w:val="36"/>
                              </w:rPr>
                              <w:t xml:space="preserve"> </w:t>
                            </w:r>
                            <w:r w:rsidRPr="0093263C">
                              <w:rPr>
                                <w:b/>
                                <w:color w:val="FFFFFF"/>
                                <w:sz w:val="36"/>
                              </w:rPr>
                              <w:t>and</w:t>
                            </w:r>
                            <w:r w:rsidRPr="0093263C">
                              <w:rPr>
                                <w:b/>
                                <w:color w:val="FFFFFF"/>
                                <w:spacing w:val="-8"/>
                                <w:sz w:val="36"/>
                              </w:rPr>
                              <w:t xml:space="preserve"> </w:t>
                            </w:r>
                            <w:r w:rsidRPr="0093263C">
                              <w:rPr>
                                <w:b/>
                                <w:color w:val="FFFFFF"/>
                                <w:sz w:val="36"/>
                              </w:rPr>
                              <w:t>key</w:t>
                            </w:r>
                            <w:r w:rsidRPr="0093263C">
                              <w:rPr>
                                <w:b/>
                                <w:color w:val="FFFFFF"/>
                                <w:spacing w:val="-8"/>
                                <w:sz w:val="36"/>
                              </w:rPr>
                              <w:t xml:space="preserve"> </w:t>
                            </w:r>
                            <w:r w:rsidRPr="0093263C">
                              <w:rPr>
                                <w:b/>
                                <w:color w:val="FFFFFF"/>
                                <w:sz w:val="36"/>
                              </w:rPr>
                              <w:t>achievements</w:t>
                            </w:r>
                            <w:r w:rsidRPr="0093263C">
                              <w:rPr>
                                <w:b/>
                                <w:color w:val="FFFFFF"/>
                                <w:spacing w:val="-7"/>
                                <w:sz w:val="36"/>
                              </w:rPr>
                              <w:t xml:space="preserve"> </w:t>
                            </w:r>
                            <w:r w:rsidRPr="0093263C">
                              <w:rPr>
                                <w:b/>
                                <w:color w:val="FFFFFF"/>
                                <w:spacing w:val="-2"/>
                                <w:sz w:val="36"/>
                              </w:rPr>
                              <w:t>(</w:t>
                            </w:r>
                            <w:r w:rsidR="00C803BE">
                              <w:rPr>
                                <w:b/>
                                <w:color w:val="FFFFFF"/>
                                <w:spacing w:val="-2"/>
                                <w:sz w:val="36"/>
                              </w:rPr>
                              <w:t>2024/2025</w:t>
                            </w:r>
                            <w:r w:rsidRPr="0093263C">
                              <w:rPr>
                                <w:b/>
                                <w:color w:val="FFFFFF"/>
                                <w:spacing w:val="-2"/>
                                <w:sz w:val="36"/>
                              </w:rPr>
                              <w:t>)</w:t>
                            </w:r>
                          </w:p>
                        </w:txbxContent>
                      </wps:txbx>
                      <wps:bodyPr wrap="square" lIns="0" tIns="0" rIns="0" bIns="0" rtlCol="0">
                        <a:noAutofit/>
                      </wps:bodyPr>
                    </wps:wsp>
                  </a:graphicData>
                </a:graphic>
              </wp:anchor>
            </w:drawing>
          </mc:Choice>
          <mc:Fallback>
            <w:pict>
              <v:shapetype w14:anchorId="5FBD8AD1" id="_x0000_t202" coordsize="21600,21600" o:spt="202" path="m,l,21600r21600,l21600,xe">
                <v:stroke joinstyle="miter"/>
                <v:path gradientshapeok="t" o:connecttype="rect"/>
              </v:shapetype>
              <v:shape id="Textbox 31" o:spid="_x0000_s1026" type="#_x0000_t202" style="position:absolute;left:0;text-align:left;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" fillcolor="#ed2124" stroked="f">
                <v:textbox inset="0,0,0,0">
                  <w:txbxContent>
                    <w:p w14:paraId="2634A94B" w14:textId="23F0F13D" w:rsidR="0069539B" w:rsidRPr="0093263C" w:rsidRDefault="00FD26C0">
                      <w:pPr>
                        <w:spacing w:before="23"/>
                        <w:ind w:left="62"/>
                        <w:rPr>
                          <w:b/>
                          <w:color w:val="000000"/>
                          <w:sz w:val="36"/>
                        </w:rPr>
                      </w:pPr>
                      <w:r w:rsidRPr="0093263C">
                        <w:rPr>
                          <w:b/>
                          <w:color w:val="FFFFFF"/>
                          <w:sz w:val="36"/>
                        </w:rPr>
                        <w:t>Review</w:t>
                      </w:r>
                      <w:r w:rsidRPr="0093263C">
                        <w:rPr>
                          <w:b/>
                          <w:color w:val="FFFFFF"/>
                          <w:spacing w:val="-9"/>
                          <w:sz w:val="36"/>
                        </w:rPr>
                        <w:t xml:space="preserve"> </w:t>
                      </w:r>
                      <w:r w:rsidRPr="0093263C">
                        <w:rPr>
                          <w:b/>
                          <w:color w:val="FFFFFF"/>
                          <w:sz w:val="36"/>
                        </w:rPr>
                        <w:t>of</w:t>
                      </w:r>
                      <w:r w:rsidRPr="0093263C">
                        <w:rPr>
                          <w:b/>
                          <w:color w:val="FFFFFF"/>
                          <w:spacing w:val="-9"/>
                          <w:sz w:val="36"/>
                        </w:rPr>
                        <w:t xml:space="preserve"> </w:t>
                      </w:r>
                      <w:r w:rsidRPr="0093263C">
                        <w:rPr>
                          <w:b/>
                          <w:color w:val="FFFFFF"/>
                          <w:sz w:val="36"/>
                        </w:rPr>
                        <w:t>last</w:t>
                      </w:r>
                      <w:r w:rsidRPr="0093263C">
                        <w:rPr>
                          <w:b/>
                          <w:color w:val="FFFFFF"/>
                          <w:spacing w:val="-8"/>
                          <w:sz w:val="36"/>
                        </w:rPr>
                        <w:t xml:space="preserve"> </w:t>
                      </w:r>
                      <w:r w:rsidRPr="0093263C">
                        <w:rPr>
                          <w:b/>
                          <w:color w:val="FFFFFF"/>
                          <w:sz w:val="36"/>
                        </w:rPr>
                        <w:t>year’s</w:t>
                      </w:r>
                      <w:r w:rsidRPr="0093263C">
                        <w:rPr>
                          <w:b/>
                          <w:color w:val="FFFFFF"/>
                          <w:spacing w:val="-7"/>
                          <w:sz w:val="36"/>
                        </w:rPr>
                        <w:t xml:space="preserve"> </w:t>
                      </w:r>
                      <w:r w:rsidRPr="0093263C">
                        <w:rPr>
                          <w:b/>
                          <w:color w:val="FFFFFF"/>
                          <w:sz w:val="36"/>
                        </w:rPr>
                        <w:t>spend</w:t>
                      </w:r>
                      <w:r w:rsidRPr="0093263C">
                        <w:rPr>
                          <w:b/>
                          <w:color w:val="FFFFFF"/>
                          <w:spacing w:val="-8"/>
                          <w:sz w:val="36"/>
                        </w:rPr>
                        <w:t xml:space="preserve"> </w:t>
                      </w:r>
                      <w:r w:rsidRPr="0093263C">
                        <w:rPr>
                          <w:b/>
                          <w:color w:val="FFFFFF"/>
                          <w:sz w:val="36"/>
                        </w:rPr>
                        <w:t>and</w:t>
                      </w:r>
                      <w:r w:rsidRPr="0093263C">
                        <w:rPr>
                          <w:b/>
                          <w:color w:val="FFFFFF"/>
                          <w:spacing w:val="-8"/>
                          <w:sz w:val="36"/>
                        </w:rPr>
                        <w:t xml:space="preserve"> </w:t>
                      </w:r>
                      <w:r w:rsidRPr="0093263C">
                        <w:rPr>
                          <w:b/>
                          <w:color w:val="FFFFFF"/>
                          <w:sz w:val="36"/>
                        </w:rPr>
                        <w:t>key</w:t>
                      </w:r>
                      <w:r w:rsidRPr="0093263C">
                        <w:rPr>
                          <w:b/>
                          <w:color w:val="FFFFFF"/>
                          <w:spacing w:val="-8"/>
                          <w:sz w:val="36"/>
                        </w:rPr>
                        <w:t xml:space="preserve"> </w:t>
                      </w:r>
                      <w:r w:rsidRPr="0093263C">
                        <w:rPr>
                          <w:b/>
                          <w:color w:val="FFFFFF"/>
                          <w:sz w:val="36"/>
                        </w:rPr>
                        <w:t>achievements</w:t>
                      </w:r>
                      <w:r w:rsidRPr="0093263C">
                        <w:rPr>
                          <w:b/>
                          <w:color w:val="FFFFFF"/>
                          <w:spacing w:val="-7"/>
                          <w:sz w:val="36"/>
                        </w:rPr>
                        <w:t xml:space="preserve"> </w:t>
                      </w:r>
                      <w:r w:rsidRPr="0093263C">
                        <w:rPr>
                          <w:b/>
                          <w:color w:val="FFFFFF"/>
                          <w:spacing w:val="-2"/>
                          <w:sz w:val="36"/>
                        </w:rPr>
                        <w:t>(</w:t>
                      </w:r>
                      <w:r w:rsidR="00C803BE">
                        <w:rPr>
                          <w:b/>
                          <w:color w:val="FFFFFF"/>
                          <w:spacing w:val="-2"/>
                          <w:sz w:val="36"/>
                        </w:rPr>
                        <w:t>2024/2025</w:t>
                      </w:r>
                      <w:r w:rsidRPr="0093263C">
                        <w:rPr>
                          <w:b/>
                          <w:color w:val="FFFFFF"/>
                          <w:spacing w:val="-2"/>
                          <w:sz w:val="36"/>
                        </w:rPr>
                        <w:t>)</w:t>
                      </w:r>
                    </w:p>
                  </w:txbxContent>
                </v:textbox>
                <w10:wrap type="topAndBottom" anchorx="page"/>
              </v:shape>
            </w:pict>
          </mc:Fallback>
        </mc:AlternateContent>
      </w:r>
    </w:p>
    <w:p w14:paraId="3EF85D64" w14:textId="77777777" w:rsidR="0069539B" w:rsidRPr="0093263C"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rsidRPr="0093263C" w14:paraId="638364D7" w14:textId="77777777">
        <w:trPr>
          <w:trHeight w:val="499"/>
        </w:trPr>
        <w:tc>
          <w:tcPr>
            <w:tcW w:w="5563" w:type="dxa"/>
          </w:tcPr>
          <w:p w14:paraId="59238983" w14:textId="77777777" w:rsidR="0069539B" w:rsidRPr="0093263C" w:rsidRDefault="00FD26C0">
            <w:pPr>
              <w:pStyle w:val="TableParagraph"/>
              <w:rPr>
                <w:b/>
                <w:sz w:val="28"/>
              </w:rPr>
            </w:pPr>
            <w:r w:rsidRPr="0093263C">
              <w:rPr>
                <w:b/>
                <w:color w:val="231F20"/>
                <w:spacing w:val="-2"/>
                <w:sz w:val="28"/>
              </w:rPr>
              <w:t>Activity/Action</w:t>
            </w:r>
          </w:p>
        </w:tc>
        <w:tc>
          <w:tcPr>
            <w:tcW w:w="5036" w:type="dxa"/>
          </w:tcPr>
          <w:p w14:paraId="435F4BAB" w14:textId="77777777" w:rsidR="0069539B" w:rsidRPr="0093263C" w:rsidRDefault="00FD26C0">
            <w:pPr>
              <w:pStyle w:val="TableParagraph"/>
              <w:ind w:left="79"/>
              <w:rPr>
                <w:b/>
                <w:sz w:val="28"/>
              </w:rPr>
            </w:pPr>
            <w:r w:rsidRPr="0093263C">
              <w:rPr>
                <w:b/>
                <w:color w:val="231F20"/>
                <w:spacing w:val="-2"/>
                <w:sz w:val="28"/>
              </w:rPr>
              <w:t>Impact</w:t>
            </w:r>
          </w:p>
        </w:tc>
        <w:tc>
          <w:tcPr>
            <w:tcW w:w="4768" w:type="dxa"/>
          </w:tcPr>
          <w:p w14:paraId="39E6BA3C" w14:textId="77777777" w:rsidR="0069539B" w:rsidRPr="0093263C" w:rsidRDefault="00FD26C0">
            <w:pPr>
              <w:pStyle w:val="TableParagraph"/>
              <w:rPr>
                <w:b/>
                <w:sz w:val="28"/>
              </w:rPr>
            </w:pPr>
            <w:r w:rsidRPr="0093263C">
              <w:rPr>
                <w:b/>
                <w:color w:val="231F20"/>
                <w:spacing w:val="-2"/>
                <w:sz w:val="28"/>
              </w:rPr>
              <w:t>Comments</w:t>
            </w:r>
          </w:p>
        </w:tc>
      </w:tr>
      <w:tr w:rsidR="001B557B" w:rsidRPr="0093263C" w14:paraId="63C84A28" w14:textId="77777777" w:rsidTr="001B557B">
        <w:trPr>
          <w:trHeight w:val="1076"/>
        </w:trPr>
        <w:tc>
          <w:tcPr>
            <w:tcW w:w="5563" w:type="dxa"/>
          </w:tcPr>
          <w:p w14:paraId="42C06C2A" w14:textId="1B3B00E0" w:rsidR="001B557B" w:rsidRPr="004261D5" w:rsidRDefault="001B557B">
            <w:pPr>
              <w:pStyle w:val="TableParagraph"/>
              <w:spacing w:before="0"/>
              <w:ind w:left="0"/>
              <w:rPr>
                <w:rFonts w:asciiTheme="minorHAnsi" w:hAnsiTheme="minorHAnsi" w:cstheme="minorHAnsi"/>
              </w:rPr>
            </w:pPr>
            <w:r w:rsidRPr="004261D5">
              <w:rPr>
                <w:rFonts w:asciiTheme="minorHAnsi" w:hAnsiTheme="minorHAnsi" w:cstheme="minorHAnsi"/>
              </w:rPr>
              <w:t xml:space="preserve">To increase activity levels during </w:t>
            </w:r>
            <w:r w:rsidR="008451D4" w:rsidRPr="004261D5">
              <w:rPr>
                <w:rFonts w:asciiTheme="minorHAnsi" w:hAnsiTheme="minorHAnsi" w:cstheme="minorHAnsi"/>
              </w:rPr>
              <w:t>classroom-based</w:t>
            </w:r>
            <w:r w:rsidRPr="004261D5">
              <w:rPr>
                <w:rFonts w:asciiTheme="minorHAnsi" w:hAnsiTheme="minorHAnsi" w:cstheme="minorHAnsi"/>
              </w:rPr>
              <w:t xml:space="preserve"> teaching time and frequent activity breaks being offered to pupils.</w:t>
            </w:r>
          </w:p>
        </w:tc>
        <w:tc>
          <w:tcPr>
            <w:tcW w:w="5036" w:type="dxa"/>
          </w:tcPr>
          <w:p w14:paraId="6B025BD9" w14:textId="0D163B1A" w:rsidR="001B557B" w:rsidRPr="004261D5" w:rsidRDefault="008451D4">
            <w:pPr>
              <w:pStyle w:val="TableParagraph"/>
              <w:spacing w:before="0"/>
              <w:ind w:left="0"/>
              <w:rPr>
                <w:rFonts w:asciiTheme="minorHAnsi" w:hAnsiTheme="minorHAnsi" w:cstheme="minorHAnsi"/>
              </w:rPr>
            </w:pPr>
            <w:r w:rsidRPr="004261D5">
              <w:rPr>
                <w:rFonts w:asciiTheme="minorHAnsi" w:hAnsiTheme="minorHAnsi" w:cstheme="minorHAnsi"/>
              </w:rPr>
              <w:t>Observations show that after ‘activity breaks’ pupils are more alert and there is an increase of pupils contributing to learning. Pupils enjoy the active breaks and it gives them a boost of energy throughout the day.</w:t>
            </w:r>
          </w:p>
        </w:tc>
        <w:tc>
          <w:tcPr>
            <w:tcW w:w="4768" w:type="dxa"/>
          </w:tcPr>
          <w:p w14:paraId="18245F42" w14:textId="77777777" w:rsidR="001B557B" w:rsidRDefault="008451D4">
            <w:pPr>
              <w:pStyle w:val="TableParagraph"/>
              <w:spacing w:before="0"/>
              <w:ind w:left="0"/>
              <w:rPr>
                <w:rFonts w:asciiTheme="minorHAnsi" w:hAnsiTheme="minorHAnsi" w:cstheme="minorHAnsi"/>
              </w:rPr>
            </w:pPr>
            <w:r w:rsidRPr="004261D5">
              <w:rPr>
                <w:rFonts w:asciiTheme="minorHAnsi" w:hAnsiTheme="minorHAnsi" w:cstheme="minorHAnsi"/>
              </w:rPr>
              <w:t>Many pupils in our school require movement breaks. These have been streamlined and developed to increase the activity levels during these. We have also begun using sensory circuits for pupils who need these breaks and this has been very successful. Pupils have shown they are able to regulate themselves better after completing these sensory circuits. We will be expanding the use of these throughout the school next year.</w:t>
            </w:r>
          </w:p>
          <w:p w14:paraId="548A96CE" w14:textId="6634F192" w:rsidR="004261D5" w:rsidRPr="004261D5" w:rsidRDefault="004261D5">
            <w:pPr>
              <w:pStyle w:val="TableParagraph"/>
              <w:spacing w:before="0"/>
              <w:ind w:left="0"/>
              <w:rPr>
                <w:rFonts w:asciiTheme="minorHAnsi" w:hAnsiTheme="minorHAnsi" w:cstheme="minorHAnsi"/>
              </w:rPr>
            </w:pPr>
          </w:p>
        </w:tc>
      </w:tr>
      <w:tr w:rsidR="008451D4" w:rsidRPr="0093263C" w14:paraId="504BFDF4" w14:textId="77777777" w:rsidTr="001B557B">
        <w:trPr>
          <w:trHeight w:val="1076"/>
        </w:trPr>
        <w:tc>
          <w:tcPr>
            <w:tcW w:w="5563" w:type="dxa"/>
          </w:tcPr>
          <w:p w14:paraId="5291892B" w14:textId="53FF1BAE" w:rsidR="008451D4" w:rsidRPr="004261D5" w:rsidRDefault="008451D4">
            <w:pPr>
              <w:pStyle w:val="TableParagraph"/>
              <w:spacing w:before="0"/>
              <w:ind w:left="0"/>
              <w:rPr>
                <w:rFonts w:asciiTheme="minorHAnsi" w:hAnsiTheme="minorHAnsi" w:cstheme="minorHAnsi"/>
              </w:rPr>
            </w:pPr>
            <w:r w:rsidRPr="004261D5">
              <w:rPr>
                <w:rFonts w:asciiTheme="minorHAnsi" w:hAnsiTheme="minorHAnsi" w:cstheme="minorHAnsi"/>
              </w:rPr>
              <w:t xml:space="preserve"> Girl power club </w:t>
            </w:r>
          </w:p>
        </w:tc>
        <w:tc>
          <w:tcPr>
            <w:tcW w:w="5036" w:type="dxa"/>
          </w:tcPr>
          <w:p w14:paraId="34480692" w14:textId="0298D490" w:rsidR="008451D4" w:rsidRPr="004261D5" w:rsidRDefault="008451D4">
            <w:pPr>
              <w:pStyle w:val="TableParagraph"/>
              <w:spacing w:before="0"/>
              <w:ind w:left="0"/>
              <w:rPr>
                <w:rFonts w:asciiTheme="minorHAnsi" w:hAnsiTheme="minorHAnsi" w:cstheme="minorHAnsi"/>
              </w:rPr>
            </w:pPr>
            <w:r w:rsidRPr="004261D5">
              <w:rPr>
                <w:rFonts w:asciiTheme="minorHAnsi" w:hAnsiTheme="minorHAnsi" w:cstheme="minorHAnsi"/>
              </w:rPr>
              <w:t>Year 5 girl power leaders increasing the physical activity of y3/4 girls.</w:t>
            </w:r>
          </w:p>
        </w:tc>
        <w:tc>
          <w:tcPr>
            <w:tcW w:w="4768" w:type="dxa"/>
          </w:tcPr>
          <w:p w14:paraId="7F12276B" w14:textId="77777777" w:rsidR="008451D4" w:rsidRDefault="008451D4" w:rsidP="009D7B37">
            <w:pPr>
              <w:pStyle w:val="TableParagraph"/>
              <w:rPr>
                <w:rFonts w:asciiTheme="minorHAnsi" w:hAnsiTheme="minorHAnsi" w:cstheme="minorHAnsi"/>
              </w:rPr>
            </w:pPr>
            <w:r w:rsidRPr="004261D5">
              <w:rPr>
                <w:rFonts w:asciiTheme="minorHAnsi" w:hAnsiTheme="minorHAnsi" w:cstheme="minorHAnsi"/>
              </w:rPr>
              <w:t>Year 3, 4 and 5 pupils have enjoyed taking part in girl power this year. Children have developed a life-long love of movement, improved their personal, social, emotional and physical health.</w:t>
            </w:r>
            <w:r w:rsidR="009D7B37" w:rsidRPr="004261D5">
              <w:rPr>
                <w:rFonts w:asciiTheme="minorHAnsi" w:hAnsiTheme="minorHAnsi" w:cstheme="minorHAnsi"/>
              </w:rPr>
              <w:t xml:space="preserve"> </w:t>
            </w:r>
            <w:r w:rsidRPr="004261D5">
              <w:rPr>
                <w:rFonts w:asciiTheme="minorHAnsi" w:hAnsiTheme="minorHAnsi" w:cstheme="minorHAnsi"/>
              </w:rPr>
              <w:t>Children have a better understanding of mental health and the importance of being active.</w:t>
            </w:r>
          </w:p>
          <w:p w14:paraId="4A30E19C" w14:textId="46672C0F" w:rsidR="004261D5" w:rsidRPr="004261D5" w:rsidRDefault="004261D5" w:rsidP="009D7B37">
            <w:pPr>
              <w:pStyle w:val="TableParagraph"/>
              <w:rPr>
                <w:rFonts w:asciiTheme="minorHAnsi" w:hAnsiTheme="minorHAnsi" w:cstheme="minorHAnsi"/>
              </w:rPr>
            </w:pPr>
          </w:p>
        </w:tc>
      </w:tr>
      <w:tr w:rsidR="001B557B" w:rsidRPr="0093263C" w14:paraId="3AAF295B" w14:textId="77777777">
        <w:trPr>
          <w:trHeight w:val="1076"/>
        </w:trPr>
        <w:tc>
          <w:tcPr>
            <w:tcW w:w="5563" w:type="dxa"/>
          </w:tcPr>
          <w:p w14:paraId="17AB6370" w14:textId="79A52C4A" w:rsidR="001B557B" w:rsidRPr="004261D5" w:rsidRDefault="001B557B" w:rsidP="001B557B">
            <w:pPr>
              <w:pStyle w:val="TableParagraph"/>
              <w:spacing w:before="0"/>
              <w:ind w:left="0"/>
              <w:rPr>
                <w:rFonts w:asciiTheme="minorHAnsi" w:hAnsiTheme="minorHAnsi" w:cstheme="minorHAnsi"/>
              </w:rPr>
            </w:pPr>
            <w:r w:rsidRPr="004261D5">
              <w:t>Enhance early years outdoor space</w:t>
            </w:r>
          </w:p>
        </w:tc>
        <w:tc>
          <w:tcPr>
            <w:tcW w:w="5036" w:type="dxa"/>
          </w:tcPr>
          <w:p w14:paraId="25127F27" w14:textId="50A10110" w:rsidR="001B557B" w:rsidRPr="004261D5" w:rsidRDefault="001B557B" w:rsidP="001B557B">
            <w:pPr>
              <w:pStyle w:val="TableParagraph"/>
              <w:spacing w:before="0"/>
              <w:ind w:left="0"/>
              <w:rPr>
                <w:rFonts w:asciiTheme="minorHAnsi" w:hAnsiTheme="minorHAnsi" w:cstheme="minorHAnsi"/>
              </w:rPr>
            </w:pPr>
            <w:r w:rsidRPr="004261D5">
              <w:t>Paddock area developed to support and improve the gross motor skills of our early years pupils.</w:t>
            </w:r>
          </w:p>
        </w:tc>
        <w:tc>
          <w:tcPr>
            <w:tcW w:w="4768" w:type="dxa"/>
          </w:tcPr>
          <w:p w14:paraId="0784FF85" w14:textId="77777777" w:rsidR="001B557B" w:rsidRDefault="001B557B" w:rsidP="001B557B">
            <w:pPr>
              <w:pStyle w:val="TableParagraph"/>
              <w:spacing w:before="0"/>
              <w:ind w:left="0"/>
            </w:pPr>
            <w:r w:rsidRPr="004261D5">
              <w:t xml:space="preserve"> Early years pupils have thoroughly enjoyed using our paddock area this year. The equipment bought has allowed children develop the gross motor skills through running, jumping, crawling, climbing and balancing, strengthening their core and arm muscles. This supports them in sitting on the carpet, sitting at a table and eventually develops their fine motor skills and writing skills. </w:t>
            </w:r>
          </w:p>
          <w:p w14:paraId="51A4CF3D" w14:textId="767F2A41" w:rsidR="004261D5" w:rsidRPr="004261D5" w:rsidRDefault="004261D5" w:rsidP="001B557B">
            <w:pPr>
              <w:pStyle w:val="TableParagraph"/>
              <w:spacing w:before="0"/>
              <w:ind w:left="0"/>
              <w:rPr>
                <w:rFonts w:ascii="Times New Roman"/>
              </w:rPr>
            </w:pPr>
          </w:p>
        </w:tc>
      </w:tr>
    </w:tbl>
    <w:p w14:paraId="15D1BAE6" w14:textId="77777777" w:rsidR="0069539B" w:rsidRPr="0093263C" w:rsidRDefault="0069539B">
      <w:pPr>
        <w:rPr>
          <w:rFonts w:ascii="Times New Roman"/>
          <w:sz w:val="28"/>
        </w:rPr>
        <w:sectPr w:rsidR="0069539B" w:rsidRPr="0093263C">
          <w:footerReference w:type="default" r:id="rId8"/>
          <w:pgSz w:w="16840" w:h="11910" w:orient="landscape"/>
          <w:pgMar w:top="640" w:right="580" w:bottom="640" w:left="540" w:header="0" w:footer="440" w:gutter="0"/>
          <w:cols w:space="720"/>
        </w:sectPr>
      </w:pPr>
    </w:p>
    <w:p w14:paraId="29FBBF48" w14:textId="77777777" w:rsidR="0069539B" w:rsidRPr="0093263C" w:rsidRDefault="00FD26C0">
      <w:pPr>
        <w:pStyle w:val="BodyText"/>
        <w:ind w:left="123"/>
        <w:rPr>
          <w:sz w:val="20"/>
        </w:rPr>
      </w:pPr>
      <w:r w:rsidRPr="0093263C">
        <w:rPr>
          <w:noProof/>
          <w:sz w:val="20"/>
          <w:lang w:eastAsia="en-GB"/>
        </w:rPr>
        <w:lastRenderedPageBreak/>
        <mc:AlternateContent>
          <mc:Choice Requires="wps">
            <w:drawing>
              <wp:inline distT="0" distB="0" distL="0" distR="0" wp14:anchorId="1C16E9AD" wp14:editId="360F4E8A">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7C27775F" w14:textId="77777777" w:rsidR="0069539B" w:rsidRPr="0093263C" w:rsidRDefault="00FD26C0">
                            <w:pPr>
                              <w:spacing w:before="23"/>
                              <w:ind w:left="56"/>
                              <w:rPr>
                                <w:b/>
                                <w:color w:val="000000"/>
                                <w:sz w:val="36"/>
                              </w:rPr>
                            </w:pPr>
                            <w:r w:rsidRPr="0093263C">
                              <w:rPr>
                                <w:b/>
                                <w:color w:val="FFFFFF"/>
                                <w:sz w:val="36"/>
                              </w:rPr>
                              <w:t>Key</w:t>
                            </w:r>
                            <w:r w:rsidRPr="0093263C">
                              <w:rPr>
                                <w:b/>
                                <w:color w:val="FFFFFF"/>
                                <w:spacing w:val="-11"/>
                                <w:sz w:val="36"/>
                              </w:rPr>
                              <w:t xml:space="preserve"> </w:t>
                            </w:r>
                            <w:r w:rsidRPr="0093263C">
                              <w:rPr>
                                <w:b/>
                                <w:color w:val="FFFFFF"/>
                                <w:sz w:val="36"/>
                              </w:rPr>
                              <w:t>priorities</w:t>
                            </w:r>
                            <w:r w:rsidRPr="0093263C">
                              <w:rPr>
                                <w:b/>
                                <w:color w:val="FFFFFF"/>
                                <w:spacing w:val="-8"/>
                                <w:sz w:val="36"/>
                              </w:rPr>
                              <w:t xml:space="preserve"> </w:t>
                            </w:r>
                            <w:r w:rsidRPr="0093263C">
                              <w:rPr>
                                <w:b/>
                                <w:color w:val="FFFFFF"/>
                                <w:sz w:val="36"/>
                              </w:rPr>
                              <w:t>and</w:t>
                            </w:r>
                            <w:r w:rsidRPr="0093263C">
                              <w:rPr>
                                <w:b/>
                                <w:color w:val="FFFFFF"/>
                                <w:spacing w:val="-8"/>
                                <w:sz w:val="36"/>
                              </w:rPr>
                              <w:t xml:space="preserve"> </w:t>
                            </w:r>
                            <w:r w:rsidRPr="0093263C">
                              <w:rPr>
                                <w:b/>
                                <w:color w:val="FFFFFF"/>
                                <w:spacing w:val="-2"/>
                                <w:sz w:val="36"/>
                              </w:rPr>
                              <w:t>Planning</w:t>
                            </w:r>
                          </w:p>
                        </w:txbxContent>
                      </wps:txbx>
                      <wps:bodyPr wrap="square" lIns="0" tIns="0" rIns="0" bIns="0" rtlCol="0">
                        <a:noAutofit/>
                      </wps:bodyPr>
                    </wps:wsp>
                  </a:graphicData>
                </a:graphic>
              </wp:inline>
            </w:drawing>
          </mc:Choice>
          <mc:Fallback xmlns:w16du="http://schemas.microsoft.com/office/word/2023/wordml/word16du">
            <w:pict>
              <v:shape w14:anchorId="1C16E9AD" id="Textbox 32"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" fillcolor="#ed2124" stroked="f">
                <v:textbox inset="0,0,0,0">
                  <w:txbxContent>
                    <w:p w14:paraId="7C27775F" w14:textId="77777777" w:rsidR="0069539B" w:rsidRPr="0093263C" w:rsidRDefault="00FD26C0">
                      <w:pPr>
                        <w:spacing w:before="23"/>
                        <w:ind w:left="56"/>
                        <w:rPr>
                          <w:b/>
                          <w:color w:val="000000"/>
                          <w:sz w:val="36"/>
                        </w:rPr>
                      </w:pPr>
                      <w:r w:rsidRPr="0093263C">
                        <w:rPr>
                          <w:b/>
                          <w:color w:val="FFFFFF"/>
                          <w:sz w:val="36"/>
                        </w:rPr>
                        <w:t>Key</w:t>
                      </w:r>
                      <w:r w:rsidRPr="0093263C">
                        <w:rPr>
                          <w:b/>
                          <w:color w:val="FFFFFF"/>
                          <w:spacing w:val="-11"/>
                          <w:sz w:val="36"/>
                        </w:rPr>
                        <w:t xml:space="preserve"> </w:t>
                      </w:r>
                      <w:r w:rsidRPr="0093263C">
                        <w:rPr>
                          <w:b/>
                          <w:color w:val="FFFFFF"/>
                          <w:sz w:val="36"/>
                        </w:rPr>
                        <w:t>priorities</w:t>
                      </w:r>
                      <w:r w:rsidRPr="0093263C">
                        <w:rPr>
                          <w:b/>
                          <w:color w:val="FFFFFF"/>
                          <w:spacing w:val="-8"/>
                          <w:sz w:val="36"/>
                        </w:rPr>
                        <w:t xml:space="preserve"> </w:t>
                      </w:r>
                      <w:r w:rsidRPr="0093263C">
                        <w:rPr>
                          <w:b/>
                          <w:color w:val="FFFFFF"/>
                          <w:sz w:val="36"/>
                        </w:rPr>
                        <w:t>and</w:t>
                      </w:r>
                      <w:r w:rsidRPr="0093263C">
                        <w:rPr>
                          <w:b/>
                          <w:color w:val="FFFFFF"/>
                          <w:spacing w:val="-8"/>
                          <w:sz w:val="36"/>
                        </w:rPr>
                        <w:t xml:space="preserve"> </w:t>
                      </w:r>
                      <w:r w:rsidRPr="0093263C">
                        <w:rPr>
                          <w:b/>
                          <w:color w:val="FFFFFF"/>
                          <w:spacing w:val="-2"/>
                          <w:sz w:val="36"/>
                        </w:rPr>
                        <w:t>Planning</w:t>
                      </w:r>
                    </w:p>
                  </w:txbxContent>
                </v:textbox>
                <w10:anchorlock/>
              </v:shape>
            </w:pict>
          </mc:Fallback>
        </mc:AlternateContent>
      </w:r>
    </w:p>
    <w:p w14:paraId="39E5E9B3" w14:textId="77777777" w:rsidR="0069539B" w:rsidRPr="0093263C" w:rsidRDefault="00FD26C0">
      <w:pPr>
        <w:pStyle w:val="BodyText"/>
        <w:spacing w:line="331" w:lineRule="exact"/>
        <w:ind w:left="180"/>
      </w:pPr>
      <w:r w:rsidRPr="0093263C">
        <w:rPr>
          <w:color w:val="231F20"/>
        </w:rPr>
        <w:t>This</w:t>
      </w:r>
      <w:r w:rsidRPr="0093263C">
        <w:rPr>
          <w:color w:val="231F20"/>
          <w:spacing w:val="-6"/>
        </w:rPr>
        <w:t xml:space="preserve"> </w:t>
      </w:r>
      <w:r w:rsidRPr="0093263C">
        <w:rPr>
          <w:color w:val="231F20"/>
        </w:rPr>
        <w:t>planning</w:t>
      </w:r>
      <w:r w:rsidRPr="0093263C">
        <w:rPr>
          <w:color w:val="231F20"/>
          <w:spacing w:val="-4"/>
        </w:rPr>
        <w:t xml:space="preserve"> </w:t>
      </w:r>
      <w:r w:rsidRPr="0093263C">
        <w:rPr>
          <w:color w:val="231F20"/>
        </w:rPr>
        <w:t>template</w:t>
      </w:r>
      <w:r w:rsidRPr="0093263C">
        <w:rPr>
          <w:color w:val="231F20"/>
          <w:spacing w:val="-5"/>
        </w:rPr>
        <w:t xml:space="preserve"> </w:t>
      </w:r>
      <w:r w:rsidRPr="0093263C">
        <w:rPr>
          <w:color w:val="231F20"/>
        </w:rPr>
        <w:t>will</w:t>
      </w:r>
      <w:r w:rsidRPr="0093263C">
        <w:rPr>
          <w:color w:val="231F20"/>
          <w:spacing w:val="-5"/>
        </w:rPr>
        <w:t xml:space="preserve"> </w:t>
      </w:r>
      <w:r w:rsidRPr="0093263C">
        <w:rPr>
          <w:color w:val="231F20"/>
        </w:rPr>
        <w:t>allow</w:t>
      </w:r>
      <w:r w:rsidRPr="0093263C">
        <w:rPr>
          <w:color w:val="231F20"/>
          <w:spacing w:val="-5"/>
        </w:rPr>
        <w:t xml:space="preserve"> </w:t>
      </w:r>
      <w:r w:rsidRPr="0093263C">
        <w:rPr>
          <w:color w:val="231F20"/>
        </w:rPr>
        <w:t>schools</w:t>
      </w:r>
      <w:r w:rsidRPr="0093263C">
        <w:rPr>
          <w:color w:val="231F20"/>
          <w:spacing w:val="-5"/>
        </w:rPr>
        <w:t xml:space="preserve"> </w:t>
      </w:r>
      <w:r w:rsidRPr="0093263C">
        <w:rPr>
          <w:color w:val="231F20"/>
        </w:rPr>
        <w:t>to</w:t>
      </w:r>
      <w:r w:rsidRPr="0093263C">
        <w:rPr>
          <w:color w:val="231F20"/>
          <w:spacing w:val="-5"/>
        </w:rPr>
        <w:t xml:space="preserve"> </w:t>
      </w:r>
      <w:r w:rsidRPr="0093263C">
        <w:rPr>
          <w:color w:val="231F20"/>
        </w:rPr>
        <w:t>accurately</w:t>
      </w:r>
      <w:r w:rsidRPr="0093263C">
        <w:rPr>
          <w:color w:val="231F20"/>
          <w:spacing w:val="-5"/>
        </w:rPr>
        <w:t xml:space="preserve"> </w:t>
      </w:r>
      <w:r w:rsidRPr="0093263C">
        <w:rPr>
          <w:color w:val="231F20"/>
        </w:rPr>
        <w:t>plan</w:t>
      </w:r>
      <w:r w:rsidRPr="0093263C">
        <w:rPr>
          <w:color w:val="231F20"/>
          <w:spacing w:val="-5"/>
        </w:rPr>
        <w:t xml:space="preserve"> </w:t>
      </w:r>
      <w:r w:rsidRPr="0093263C">
        <w:rPr>
          <w:color w:val="231F20"/>
        </w:rPr>
        <w:t>their</w:t>
      </w:r>
      <w:r w:rsidRPr="0093263C">
        <w:rPr>
          <w:color w:val="231F20"/>
          <w:spacing w:val="-4"/>
        </w:rPr>
        <w:t xml:space="preserve"> </w:t>
      </w:r>
      <w:r w:rsidRPr="0093263C">
        <w:rPr>
          <w:color w:val="231F20"/>
          <w:spacing w:val="-2"/>
        </w:rPr>
        <w:t>spending.</w:t>
      </w:r>
    </w:p>
    <w:p w14:paraId="444348E0" w14:textId="77777777" w:rsidR="0069539B" w:rsidRPr="0093263C" w:rsidRDefault="0069539B">
      <w:pPr>
        <w:pStyle w:val="BodyText"/>
        <w:spacing w:before="4"/>
        <w:rPr>
          <w:sz w:val="15"/>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69539B" w:rsidRPr="0093263C" w14:paraId="47865464" w14:textId="77777777" w:rsidTr="00AC1698">
        <w:trPr>
          <w:trHeight w:val="1103"/>
          <w:jc w:val="center"/>
        </w:trPr>
        <w:tc>
          <w:tcPr>
            <w:tcW w:w="2568" w:type="dxa"/>
          </w:tcPr>
          <w:p w14:paraId="644F92D6" w14:textId="77777777" w:rsidR="0069539B" w:rsidRPr="0093263C" w:rsidRDefault="00FD26C0">
            <w:pPr>
              <w:pStyle w:val="TableParagraph"/>
              <w:spacing w:before="18" w:line="235" w:lineRule="auto"/>
              <w:ind w:right="162"/>
              <w:rPr>
                <w:b/>
                <w:sz w:val="28"/>
              </w:rPr>
            </w:pPr>
            <w:r w:rsidRPr="0093263C">
              <w:rPr>
                <w:b/>
                <w:color w:val="231F20"/>
                <w:sz w:val="28"/>
              </w:rPr>
              <w:t>Action – what are you</w:t>
            </w:r>
            <w:r w:rsidRPr="0093263C">
              <w:rPr>
                <w:b/>
                <w:color w:val="231F20"/>
                <w:spacing w:val="-15"/>
                <w:sz w:val="28"/>
              </w:rPr>
              <w:t xml:space="preserve"> </w:t>
            </w:r>
            <w:r w:rsidRPr="0093263C">
              <w:rPr>
                <w:b/>
                <w:color w:val="231F20"/>
                <w:sz w:val="28"/>
              </w:rPr>
              <w:t>planning</w:t>
            </w:r>
            <w:r w:rsidRPr="0093263C">
              <w:rPr>
                <w:b/>
                <w:color w:val="231F20"/>
                <w:spacing w:val="-16"/>
                <w:sz w:val="28"/>
              </w:rPr>
              <w:t xml:space="preserve"> </w:t>
            </w:r>
            <w:r w:rsidRPr="0093263C">
              <w:rPr>
                <w:b/>
                <w:color w:val="231F20"/>
                <w:sz w:val="28"/>
              </w:rPr>
              <w:t>to</w:t>
            </w:r>
            <w:r w:rsidRPr="0093263C">
              <w:rPr>
                <w:b/>
                <w:color w:val="231F20"/>
                <w:spacing w:val="-15"/>
                <w:sz w:val="28"/>
              </w:rPr>
              <w:t xml:space="preserve"> </w:t>
            </w:r>
            <w:r w:rsidRPr="0093263C">
              <w:rPr>
                <w:b/>
                <w:color w:val="231F20"/>
                <w:sz w:val="28"/>
              </w:rPr>
              <w:t>do</w:t>
            </w:r>
          </w:p>
        </w:tc>
        <w:tc>
          <w:tcPr>
            <w:tcW w:w="3534" w:type="dxa"/>
          </w:tcPr>
          <w:p w14:paraId="5BC1174C" w14:textId="77777777" w:rsidR="0069539B" w:rsidRPr="0093263C" w:rsidRDefault="00FD26C0">
            <w:pPr>
              <w:pStyle w:val="TableParagraph"/>
              <w:spacing w:before="18" w:line="235" w:lineRule="auto"/>
              <w:ind w:left="79" w:right="131"/>
              <w:rPr>
                <w:b/>
                <w:sz w:val="28"/>
              </w:rPr>
            </w:pPr>
            <w:r w:rsidRPr="0093263C">
              <w:rPr>
                <w:b/>
                <w:color w:val="231F20"/>
                <w:sz w:val="28"/>
              </w:rPr>
              <w:t>Who</w:t>
            </w:r>
            <w:r w:rsidRPr="0093263C">
              <w:rPr>
                <w:b/>
                <w:color w:val="231F20"/>
                <w:spacing w:val="-13"/>
                <w:sz w:val="28"/>
              </w:rPr>
              <w:t xml:space="preserve"> </w:t>
            </w:r>
            <w:r w:rsidRPr="0093263C">
              <w:rPr>
                <w:b/>
                <w:color w:val="231F20"/>
                <w:sz w:val="28"/>
              </w:rPr>
              <w:t>does</w:t>
            </w:r>
            <w:r w:rsidRPr="0093263C">
              <w:rPr>
                <w:b/>
                <w:color w:val="231F20"/>
                <w:spacing w:val="-13"/>
                <w:sz w:val="28"/>
              </w:rPr>
              <w:t xml:space="preserve"> </w:t>
            </w:r>
            <w:r w:rsidRPr="0093263C">
              <w:rPr>
                <w:b/>
                <w:color w:val="231F20"/>
                <w:sz w:val="28"/>
              </w:rPr>
              <w:t>this</w:t>
            </w:r>
            <w:r w:rsidRPr="0093263C">
              <w:rPr>
                <w:b/>
                <w:color w:val="231F20"/>
                <w:spacing w:val="-13"/>
                <w:sz w:val="28"/>
              </w:rPr>
              <w:t xml:space="preserve"> </w:t>
            </w:r>
            <w:r w:rsidRPr="0093263C">
              <w:rPr>
                <w:b/>
                <w:color w:val="231F20"/>
                <w:sz w:val="28"/>
              </w:rPr>
              <w:t xml:space="preserve">action </w:t>
            </w:r>
            <w:r w:rsidRPr="0093263C">
              <w:rPr>
                <w:b/>
                <w:color w:val="231F20"/>
                <w:spacing w:val="-2"/>
                <w:sz w:val="28"/>
              </w:rPr>
              <w:t>impact?</w:t>
            </w:r>
          </w:p>
        </w:tc>
        <w:tc>
          <w:tcPr>
            <w:tcW w:w="3874" w:type="dxa"/>
          </w:tcPr>
          <w:p w14:paraId="19A7AC9B" w14:textId="77777777" w:rsidR="0069539B" w:rsidRPr="0093263C" w:rsidRDefault="00FD26C0">
            <w:pPr>
              <w:pStyle w:val="TableParagraph"/>
              <w:ind w:left="79"/>
              <w:rPr>
                <w:b/>
                <w:sz w:val="28"/>
              </w:rPr>
            </w:pPr>
            <w:r w:rsidRPr="0093263C">
              <w:rPr>
                <w:b/>
                <w:color w:val="231F20"/>
                <w:sz w:val="28"/>
              </w:rPr>
              <w:t>Key</w:t>
            </w:r>
            <w:r w:rsidRPr="0093263C">
              <w:rPr>
                <w:b/>
                <w:color w:val="231F20"/>
                <w:spacing w:val="-11"/>
                <w:sz w:val="28"/>
              </w:rPr>
              <w:t xml:space="preserve"> </w:t>
            </w:r>
            <w:r w:rsidRPr="0093263C">
              <w:rPr>
                <w:b/>
                <w:color w:val="231F20"/>
                <w:sz w:val="28"/>
              </w:rPr>
              <w:t>indicator</w:t>
            </w:r>
            <w:r w:rsidRPr="0093263C">
              <w:rPr>
                <w:b/>
                <w:color w:val="231F20"/>
                <w:spacing w:val="-10"/>
                <w:sz w:val="28"/>
              </w:rPr>
              <w:t xml:space="preserve"> </w:t>
            </w:r>
            <w:r w:rsidRPr="0093263C">
              <w:rPr>
                <w:b/>
                <w:color w:val="231F20"/>
                <w:sz w:val="28"/>
              </w:rPr>
              <w:t>to</w:t>
            </w:r>
            <w:r w:rsidRPr="0093263C">
              <w:rPr>
                <w:b/>
                <w:color w:val="231F20"/>
                <w:spacing w:val="-8"/>
                <w:sz w:val="28"/>
              </w:rPr>
              <w:t xml:space="preserve"> </w:t>
            </w:r>
            <w:r w:rsidRPr="0093263C">
              <w:rPr>
                <w:b/>
                <w:color w:val="231F20"/>
                <w:spacing w:val="-4"/>
                <w:sz w:val="28"/>
              </w:rPr>
              <w:t>meet</w:t>
            </w:r>
          </w:p>
        </w:tc>
        <w:tc>
          <w:tcPr>
            <w:tcW w:w="2740" w:type="dxa"/>
          </w:tcPr>
          <w:p w14:paraId="509582A9" w14:textId="77777777" w:rsidR="0069539B" w:rsidRPr="0093263C" w:rsidRDefault="00FD26C0">
            <w:pPr>
              <w:pStyle w:val="TableParagraph"/>
              <w:spacing w:before="18" w:line="235" w:lineRule="auto"/>
              <w:ind w:left="79"/>
              <w:rPr>
                <w:b/>
                <w:sz w:val="28"/>
              </w:rPr>
            </w:pPr>
            <w:r w:rsidRPr="0093263C">
              <w:rPr>
                <w:b/>
                <w:color w:val="231F20"/>
                <w:sz w:val="28"/>
              </w:rPr>
              <w:t>Impacts and how sustainability</w:t>
            </w:r>
            <w:r w:rsidRPr="0093263C">
              <w:rPr>
                <w:b/>
                <w:color w:val="231F20"/>
                <w:spacing w:val="-16"/>
                <w:sz w:val="28"/>
              </w:rPr>
              <w:t xml:space="preserve"> </w:t>
            </w:r>
            <w:r w:rsidRPr="0093263C">
              <w:rPr>
                <w:b/>
                <w:color w:val="231F20"/>
                <w:sz w:val="28"/>
              </w:rPr>
              <w:t>will</w:t>
            </w:r>
            <w:r w:rsidRPr="0093263C">
              <w:rPr>
                <w:b/>
                <w:color w:val="231F20"/>
                <w:spacing w:val="-16"/>
                <w:sz w:val="28"/>
              </w:rPr>
              <w:t xml:space="preserve"> </w:t>
            </w:r>
            <w:r w:rsidRPr="0093263C">
              <w:rPr>
                <w:b/>
                <w:color w:val="231F20"/>
                <w:sz w:val="28"/>
              </w:rPr>
              <w:t xml:space="preserve">be </w:t>
            </w:r>
            <w:r w:rsidRPr="0093263C">
              <w:rPr>
                <w:b/>
                <w:color w:val="231F20"/>
                <w:spacing w:val="-2"/>
                <w:sz w:val="28"/>
              </w:rPr>
              <w:t>achieved?</w:t>
            </w:r>
          </w:p>
        </w:tc>
        <w:tc>
          <w:tcPr>
            <w:tcW w:w="2702" w:type="dxa"/>
          </w:tcPr>
          <w:p w14:paraId="12C26AC2" w14:textId="77777777" w:rsidR="0069539B" w:rsidRPr="0093263C" w:rsidRDefault="00FD26C0">
            <w:pPr>
              <w:pStyle w:val="TableParagraph"/>
              <w:spacing w:before="18" w:line="235" w:lineRule="auto"/>
              <w:ind w:left="79" w:right="93"/>
              <w:rPr>
                <w:b/>
                <w:sz w:val="28"/>
              </w:rPr>
            </w:pPr>
            <w:r w:rsidRPr="0093263C">
              <w:rPr>
                <w:b/>
                <w:color w:val="231F20"/>
                <w:sz w:val="28"/>
              </w:rPr>
              <w:t>Cost</w:t>
            </w:r>
            <w:r w:rsidRPr="0093263C">
              <w:rPr>
                <w:b/>
                <w:color w:val="231F20"/>
                <w:spacing w:val="-16"/>
                <w:sz w:val="28"/>
              </w:rPr>
              <w:t xml:space="preserve"> </w:t>
            </w:r>
            <w:r w:rsidRPr="0093263C">
              <w:rPr>
                <w:b/>
                <w:color w:val="231F20"/>
                <w:sz w:val="28"/>
              </w:rPr>
              <w:t>linked</w:t>
            </w:r>
            <w:r w:rsidRPr="0093263C">
              <w:rPr>
                <w:b/>
                <w:color w:val="231F20"/>
                <w:spacing w:val="-16"/>
                <w:sz w:val="28"/>
              </w:rPr>
              <w:t xml:space="preserve"> </w:t>
            </w:r>
            <w:r w:rsidRPr="0093263C">
              <w:rPr>
                <w:b/>
                <w:color w:val="231F20"/>
                <w:sz w:val="28"/>
              </w:rPr>
              <w:t>to</w:t>
            </w:r>
            <w:r w:rsidRPr="0093263C">
              <w:rPr>
                <w:b/>
                <w:color w:val="231F20"/>
                <w:spacing w:val="-16"/>
                <w:sz w:val="28"/>
              </w:rPr>
              <w:t xml:space="preserve"> </w:t>
            </w:r>
            <w:r w:rsidRPr="0093263C">
              <w:rPr>
                <w:b/>
                <w:color w:val="231F20"/>
                <w:sz w:val="28"/>
              </w:rPr>
              <w:t xml:space="preserve">the </w:t>
            </w:r>
            <w:r w:rsidRPr="0093263C">
              <w:rPr>
                <w:b/>
                <w:color w:val="231F20"/>
                <w:spacing w:val="-2"/>
                <w:sz w:val="28"/>
              </w:rPr>
              <w:t>action</w:t>
            </w:r>
          </w:p>
        </w:tc>
      </w:tr>
      <w:tr w:rsidR="00AC1698" w:rsidRPr="0093263C" w14:paraId="3C7B7123" w14:textId="77777777" w:rsidTr="00AC1698">
        <w:trPr>
          <w:trHeight w:val="1594"/>
          <w:jc w:val="center"/>
        </w:trPr>
        <w:tc>
          <w:tcPr>
            <w:tcW w:w="2568" w:type="dxa"/>
          </w:tcPr>
          <w:p w14:paraId="076057D9" w14:textId="6DCEB128" w:rsidR="00AC1698" w:rsidRPr="0093263C" w:rsidRDefault="00AC1698" w:rsidP="00AC1698">
            <w:pPr>
              <w:pStyle w:val="TableParagraph"/>
              <w:spacing w:before="18" w:line="235" w:lineRule="auto"/>
              <w:ind w:right="162"/>
              <w:rPr>
                <w:iCs/>
                <w:sz w:val="18"/>
                <w:szCs w:val="14"/>
              </w:rPr>
            </w:pPr>
            <w:r w:rsidRPr="0093263C">
              <w:rPr>
                <w:iCs/>
                <w:sz w:val="18"/>
                <w:szCs w:val="14"/>
              </w:rPr>
              <w:t xml:space="preserve">Introduce lunchtime sport </w:t>
            </w:r>
            <w:r w:rsidRPr="0093263C">
              <w:rPr>
                <w:iCs/>
                <w:spacing w:val="-2"/>
                <w:sz w:val="18"/>
                <w:szCs w:val="14"/>
              </w:rPr>
              <w:t xml:space="preserve">sessions/activities </w:t>
            </w:r>
            <w:r w:rsidRPr="0093263C">
              <w:rPr>
                <w:iCs/>
                <w:sz w:val="18"/>
                <w:szCs w:val="14"/>
              </w:rPr>
              <w:t>for pupils</w:t>
            </w:r>
            <w:r w:rsidR="00EE6802" w:rsidRPr="0093263C">
              <w:rPr>
                <w:iCs/>
                <w:sz w:val="18"/>
                <w:szCs w:val="14"/>
              </w:rPr>
              <w:t xml:space="preserve"> including football, running club, girl power </w:t>
            </w:r>
          </w:p>
        </w:tc>
        <w:tc>
          <w:tcPr>
            <w:tcW w:w="3534" w:type="dxa"/>
          </w:tcPr>
          <w:p w14:paraId="48755D5D" w14:textId="77777777" w:rsidR="00AC1698" w:rsidRPr="0093263C" w:rsidRDefault="00AC1698" w:rsidP="00AC1698">
            <w:pPr>
              <w:pStyle w:val="TableParagraph"/>
              <w:spacing w:before="18" w:line="235" w:lineRule="auto"/>
              <w:ind w:left="79" w:right="131"/>
              <w:rPr>
                <w:iCs/>
                <w:sz w:val="18"/>
                <w:szCs w:val="14"/>
              </w:rPr>
            </w:pPr>
            <w:r w:rsidRPr="0093263C">
              <w:rPr>
                <w:iCs/>
                <w:sz w:val="18"/>
                <w:szCs w:val="14"/>
              </w:rPr>
              <w:t>Lunchtime supervisors / teaching staff, coaches - as they</w:t>
            </w:r>
            <w:r w:rsidRPr="0093263C">
              <w:rPr>
                <w:iCs/>
                <w:spacing w:val="-10"/>
                <w:sz w:val="18"/>
                <w:szCs w:val="14"/>
              </w:rPr>
              <w:t xml:space="preserve"> </w:t>
            </w:r>
            <w:r w:rsidRPr="0093263C">
              <w:rPr>
                <w:iCs/>
                <w:sz w:val="18"/>
                <w:szCs w:val="14"/>
              </w:rPr>
              <w:t>need</w:t>
            </w:r>
            <w:r w:rsidRPr="0093263C">
              <w:rPr>
                <w:iCs/>
                <w:spacing w:val="-10"/>
                <w:sz w:val="18"/>
                <w:szCs w:val="14"/>
              </w:rPr>
              <w:t xml:space="preserve"> </w:t>
            </w:r>
            <w:r w:rsidRPr="0093263C">
              <w:rPr>
                <w:iCs/>
                <w:sz w:val="18"/>
                <w:szCs w:val="14"/>
              </w:rPr>
              <w:t>to</w:t>
            </w:r>
            <w:r w:rsidRPr="0093263C">
              <w:rPr>
                <w:iCs/>
                <w:spacing w:val="-10"/>
                <w:sz w:val="18"/>
                <w:szCs w:val="14"/>
              </w:rPr>
              <w:t xml:space="preserve"> </w:t>
            </w:r>
            <w:r w:rsidRPr="0093263C">
              <w:rPr>
                <w:iCs/>
                <w:sz w:val="18"/>
                <w:szCs w:val="14"/>
              </w:rPr>
              <w:t>lead</w:t>
            </w:r>
            <w:r w:rsidRPr="0093263C">
              <w:rPr>
                <w:iCs/>
                <w:spacing w:val="-10"/>
                <w:sz w:val="18"/>
                <w:szCs w:val="14"/>
              </w:rPr>
              <w:t xml:space="preserve"> </w:t>
            </w:r>
            <w:r w:rsidRPr="0093263C">
              <w:rPr>
                <w:iCs/>
                <w:sz w:val="18"/>
                <w:szCs w:val="14"/>
              </w:rPr>
              <w:t>the</w:t>
            </w:r>
            <w:r w:rsidRPr="0093263C">
              <w:rPr>
                <w:iCs/>
                <w:spacing w:val="-9"/>
                <w:sz w:val="18"/>
                <w:szCs w:val="14"/>
              </w:rPr>
              <w:t xml:space="preserve"> </w:t>
            </w:r>
            <w:r w:rsidRPr="0093263C">
              <w:rPr>
                <w:iCs/>
                <w:sz w:val="18"/>
                <w:szCs w:val="14"/>
              </w:rPr>
              <w:t>activity</w:t>
            </w:r>
          </w:p>
          <w:p w14:paraId="598B8164" w14:textId="77777777" w:rsidR="00AC1698" w:rsidRPr="0093263C" w:rsidRDefault="00AC1698" w:rsidP="00AC1698">
            <w:pPr>
              <w:pStyle w:val="TableParagraph"/>
              <w:spacing w:before="4"/>
              <w:ind w:left="0"/>
              <w:rPr>
                <w:iCs/>
                <w:sz w:val="18"/>
                <w:szCs w:val="14"/>
              </w:rPr>
            </w:pPr>
          </w:p>
          <w:p w14:paraId="30B3E028" w14:textId="57EFB38A" w:rsidR="00AC1698" w:rsidRPr="0093263C" w:rsidRDefault="00AC1698" w:rsidP="00AC1698">
            <w:pPr>
              <w:pStyle w:val="TableParagraph"/>
              <w:spacing w:before="1"/>
              <w:ind w:left="79"/>
              <w:rPr>
                <w:iCs/>
                <w:sz w:val="18"/>
                <w:szCs w:val="14"/>
              </w:rPr>
            </w:pPr>
            <w:r w:rsidRPr="0093263C">
              <w:rPr>
                <w:iCs/>
                <w:sz w:val="18"/>
                <w:szCs w:val="14"/>
              </w:rPr>
              <w:t>pupils</w:t>
            </w:r>
            <w:r w:rsidRPr="0093263C">
              <w:rPr>
                <w:iCs/>
                <w:spacing w:val="-6"/>
                <w:sz w:val="18"/>
                <w:szCs w:val="14"/>
              </w:rPr>
              <w:t xml:space="preserve"> </w:t>
            </w:r>
            <w:r w:rsidRPr="0093263C">
              <w:rPr>
                <w:iCs/>
                <w:sz w:val="18"/>
                <w:szCs w:val="14"/>
              </w:rPr>
              <w:t>–</w:t>
            </w:r>
            <w:r w:rsidRPr="0093263C">
              <w:rPr>
                <w:iCs/>
                <w:spacing w:val="-5"/>
                <w:sz w:val="18"/>
                <w:szCs w:val="14"/>
              </w:rPr>
              <w:t xml:space="preserve"> </w:t>
            </w:r>
            <w:r w:rsidRPr="0093263C">
              <w:rPr>
                <w:iCs/>
                <w:sz w:val="18"/>
                <w:szCs w:val="14"/>
              </w:rPr>
              <w:t>as</w:t>
            </w:r>
            <w:r w:rsidRPr="0093263C">
              <w:rPr>
                <w:iCs/>
                <w:spacing w:val="-5"/>
                <w:sz w:val="18"/>
                <w:szCs w:val="14"/>
              </w:rPr>
              <w:t xml:space="preserve"> </w:t>
            </w:r>
            <w:r w:rsidRPr="0093263C">
              <w:rPr>
                <w:iCs/>
                <w:sz w:val="18"/>
                <w:szCs w:val="14"/>
              </w:rPr>
              <w:t>they</w:t>
            </w:r>
            <w:r w:rsidRPr="0093263C">
              <w:rPr>
                <w:iCs/>
                <w:spacing w:val="-5"/>
                <w:sz w:val="18"/>
                <w:szCs w:val="14"/>
              </w:rPr>
              <w:t xml:space="preserve"> </w:t>
            </w:r>
            <w:r w:rsidRPr="0093263C">
              <w:rPr>
                <w:iCs/>
                <w:sz w:val="18"/>
                <w:szCs w:val="14"/>
              </w:rPr>
              <w:t>will</w:t>
            </w:r>
            <w:r w:rsidRPr="0093263C">
              <w:rPr>
                <w:iCs/>
                <w:spacing w:val="-5"/>
                <w:sz w:val="18"/>
                <w:szCs w:val="14"/>
              </w:rPr>
              <w:t xml:space="preserve"> </w:t>
            </w:r>
            <w:r w:rsidRPr="0093263C">
              <w:rPr>
                <w:iCs/>
                <w:sz w:val="18"/>
                <w:szCs w:val="14"/>
              </w:rPr>
              <w:t>take</w:t>
            </w:r>
            <w:r w:rsidRPr="0093263C">
              <w:rPr>
                <w:iCs/>
                <w:spacing w:val="-4"/>
                <w:sz w:val="18"/>
                <w:szCs w:val="14"/>
              </w:rPr>
              <w:t xml:space="preserve"> </w:t>
            </w:r>
            <w:r w:rsidRPr="0093263C">
              <w:rPr>
                <w:iCs/>
                <w:spacing w:val="-2"/>
                <w:sz w:val="18"/>
                <w:szCs w:val="14"/>
              </w:rPr>
              <w:t>part.</w:t>
            </w:r>
          </w:p>
        </w:tc>
        <w:tc>
          <w:tcPr>
            <w:tcW w:w="3874" w:type="dxa"/>
          </w:tcPr>
          <w:p w14:paraId="21C7A9A6" w14:textId="77777777" w:rsidR="00AC1698" w:rsidRPr="0093263C" w:rsidRDefault="00AC1698" w:rsidP="00AC1698">
            <w:pPr>
              <w:pStyle w:val="TableParagraph"/>
              <w:spacing w:before="18" w:line="235" w:lineRule="auto"/>
              <w:ind w:left="79" w:right="206"/>
              <w:rPr>
                <w:iCs/>
                <w:sz w:val="18"/>
                <w:szCs w:val="14"/>
              </w:rPr>
            </w:pPr>
            <w:r w:rsidRPr="0093263C">
              <w:rPr>
                <w:iCs/>
                <w:sz w:val="18"/>
                <w:szCs w:val="14"/>
              </w:rPr>
              <w:t>Key indicator 2 -The engagement of all pupils in regular physical activity – the Chief</w:t>
            </w:r>
            <w:r w:rsidRPr="0093263C">
              <w:rPr>
                <w:iCs/>
                <w:spacing w:val="-16"/>
                <w:sz w:val="18"/>
                <w:szCs w:val="14"/>
              </w:rPr>
              <w:t xml:space="preserve"> </w:t>
            </w:r>
            <w:r w:rsidRPr="0093263C">
              <w:rPr>
                <w:iCs/>
                <w:sz w:val="18"/>
                <w:szCs w:val="14"/>
              </w:rPr>
              <w:t>Medical</w:t>
            </w:r>
            <w:r w:rsidRPr="0093263C">
              <w:rPr>
                <w:iCs/>
                <w:spacing w:val="-16"/>
                <w:sz w:val="18"/>
                <w:szCs w:val="14"/>
              </w:rPr>
              <w:t xml:space="preserve"> </w:t>
            </w:r>
            <w:r w:rsidRPr="0093263C">
              <w:rPr>
                <w:iCs/>
                <w:sz w:val="18"/>
                <w:szCs w:val="14"/>
              </w:rPr>
              <w:t>Officer</w:t>
            </w:r>
            <w:r w:rsidRPr="0093263C">
              <w:rPr>
                <w:iCs/>
                <w:spacing w:val="-16"/>
                <w:sz w:val="18"/>
                <w:szCs w:val="14"/>
              </w:rPr>
              <w:t xml:space="preserve"> </w:t>
            </w:r>
            <w:r w:rsidRPr="0093263C">
              <w:rPr>
                <w:iCs/>
                <w:sz w:val="18"/>
                <w:szCs w:val="14"/>
              </w:rPr>
              <w:t xml:space="preserve">guidelines recommend that all children and young people aged 5 to 18 engage in at least 60 minutes of physical activity per day, of which 30 minutes should be in </w:t>
            </w:r>
            <w:r w:rsidRPr="0093263C">
              <w:rPr>
                <w:iCs/>
                <w:spacing w:val="-2"/>
                <w:sz w:val="18"/>
                <w:szCs w:val="14"/>
              </w:rPr>
              <w:t>school.</w:t>
            </w:r>
          </w:p>
          <w:p w14:paraId="03C40A18" w14:textId="77777777" w:rsidR="00AC1698" w:rsidRPr="0093263C" w:rsidRDefault="00AC1698" w:rsidP="00AC1698">
            <w:pPr>
              <w:pStyle w:val="TableParagraph"/>
              <w:spacing w:before="5"/>
              <w:ind w:left="0"/>
              <w:rPr>
                <w:iCs/>
                <w:sz w:val="18"/>
                <w:szCs w:val="14"/>
              </w:rPr>
            </w:pPr>
          </w:p>
          <w:p w14:paraId="625281BB" w14:textId="12C3E475" w:rsidR="00AC1698" w:rsidRPr="0093263C" w:rsidRDefault="00AC1698" w:rsidP="00AC1698">
            <w:pPr>
              <w:pStyle w:val="TableParagraph"/>
              <w:spacing w:before="0" w:line="235" w:lineRule="auto"/>
              <w:ind w:left="79" w:right="206"/>
              <w:rPr>
                <w:iCs/>
                <w:sz w:val="18"/>
                <w:szCs w:val="14"/>
              </w:rPr>
            </w:pPr>
            <w:r w:rsidRPr="0093263C">
              <w:rPr>
                <w:iCs/>
                <w:sz w:val="18"/>
                <w:szCs w:val="14"/>
              </w:rPr>
              <w:t>Key indicator 4: Broader experience</w:t>
            </w:r>
            <w:r w:rsidRPr="0093263C">
              <w:rPr>
                <w:iCs/>
                <w:spacing w:val="-9"/>
                <w:sz w:val="18"/>
                <w:szCs w:val="14"/>
              </w:rPr>
              <w:t xml:space="preserve"> </w:t>
            </w:r>
            <w:r w:rsidRPr="0093263C">
              <w:rPr>
                <w:iCs/>
                <w:sz w:val="18"/>
                <w:szCs w:val="14"/>
              </w:rPr>
              <w:t>of</w:t>
            </w:r>
            <w:r w:rsidRPr="0093263C">
              <w:rPr>
                <w:iCs/>
                <w:spacing w:val="-10"/>
                <w:sz w:val="18"/>
                <w:szCs w:val="14"/>
              </w:rPr>
              <w:t xml:space="preserve"> </w:t>
            </w:r>
            <w:r w:rsidRPr="0093263C">
              <w:rPr>
                <w:iCs/>
                <w:sz w:val="18"/>
                <w:szCs w:val="14"/>
              </w:rPr>
              <w:t>a</w:t>
            </w:r>
            <w:r w:rsidRPr="0093263C">
              <w:rPr>
                <w:iCs/>
                <w:spacing w:val="-10"/>
                <w:sz w:val="18"/>
                <w:szCs w:val="14"/>
              </w:rPr>
              <w:t xml:space="preserve"> </w:t>
            </w:r>
            <w:r w:rsidRPr="0093263C">
              <w:rPr>
                <w:iCs/>
                <w:sz w:val="18"/>
                <w:szCs w:val="14"/>
              </w:rPr>
              <w:t>range</w:t>
            </w:r>
            <w:r w:rsidRPr="0093263C">
              <w:rPr>
                <w:iCs/>
                <w:spacing w:val="-9"/>
                <w:sz w:val="18"/>
                <w:szCs w:val="14"/>
              </w:rPr>
              <w:t xml:space="preserve"> </w:t>
            </w:r>
            <w:r w:rsidRPr="0093263C">
              <w:rPr>
                <w:iCs/>
                <w:sz w:val="18"/>
                <w:szCs w:val="14"/>
              </w:rPr>
              <w:t>of</w:t>
            </w:r>
            <w:r w:rsidRPr="0093263C">
              <w:rPr>
                <w:iCs/>
                <w:spacing w:val="-10"/>
                <w:sz w:val="18"/>
                <w:szCs w:val="14"/>
              </w:rPr>
              <w:t xml:space="preserve"> </w:t>
            </w:r>
            <w:r w:rsidRPr="0093263C">
              <w:rPr>
                <w:iCs/>
                <w:sz w:val="18"/>
                <w:szCs w:val="14"/>
              </w:rPr>
              <w:t xml:space="preserve">sports and activities offered to all </w:t>
            </w:r>
            <w:r w:rsidRPr="0093263C">
              <w:rPr>
                <w:iCs/>
                <w:spacing w:val="-2"/>
                <w:sz w:val="18"/>
                <w:szCs w:val="14"/>
              </w:rPr>
              <w:t>pupils.</w:t>
            </w:r>
          </w:p>
        </w:tc>
        <w:tc>
          <w:tcPr>
            <w:tcW w:w="2740" w:type="dxa"/>
          </w:tcPr>
          <w:p w14:paraId="1247C731" w14:textId="002016A7" w:rsidR="00AC1698" w:rsidRPr="0093263C" w:rsidRDefault="00AC1698" w:rsidP="00AC1698">
            <w:pPr>
              <w:pStyle w:val="TableParagraph"/>
              <w:spacing w:before="18" w:line="235" w:lineRule="auto"/>
              <w:ind w:left="79"/>
              <w:rPr>
                <w:iCs/>
                <w:sz w:val="18"/>
                <w:szCs w:val="14"/>
              </w:rPr>
            </w:pPr>
            <w:r w:rsidRPr="0093263C">
              <w:rPr>
                <w:iCs/>
                <w:sz w:val="18"/>
                <w:szCs w:val="14"/>
              </w:rPr>
              <w:t>More</w:t>
            </w:r>
            <w:r w:rsidRPr="0093263C">
              <w:rPr>
                <w:iCs/>
                <w:spacing w:val="-5"/>
                <w:sz w:val="18"/>
                <w:szCs w:val="14"/>
              </w:rPr>
              <w:t xml:space="preserve"> </w:t>
            </w:r>
            <w:r w:rsidRPr="0093263C">
              <w:rPr>
                <w:iCs/>
                <w:sz w:val="18"/>
                <w:szCs w:val="14"/>
              </w:rPr>
              <w:t>pupils</w:t>
            </w:r>
            <w:r w:rsidRPr="0093263C">
              <w:rPr>
                <w:iCs/>
                <w:spacing w:val="-6"/>
                <w:sz w:val="18"/>
                <w:szCs w:val="14"/>
              </w:rPr>
              <w:t xml:space="preserve"> </w:t>
            </w:r>
            <w:r w:rsidRPr="0093263C">
              <w:rPr>
                <w:iCs/>
                <w:sz w:val="18"/>
                <w:szCs w:val="14"/>
              </w:rPr>
              <w:t>meeting their daily physical activity goal, more pupils</w:t>
            </w:r>
            <w:r w:rsidRPr="0093263C">
              <w:rPr>
                <w:iCs/>
                <w:spacing w:val="-16"/>
                <w:sz w:val="18"/>
                <w:szCs w:val="14"/>
              </w:rPr>
              <w:t xml:space="preserve"> </w:t>
            </w:r>
            <w:r w:rsidRPr="0093263C">
              <w:rPr>
                <w:iCs/>
                <w:sz w:val="18"/>
                <w:szCs w:val="14"/>
              </w:rPr>
              <w:t>encouraged</w:t>
            </w:r>
            <w:r w:rsidRPr="0093263C">
              <w:rPr>
                <w:iCs/>
                <w:spacing w:val="-16"/>
                <w:sz w:val="18"/>
                <w:szCs w:val="14"/>
              </w:rPr>
              <w:t xml:space="preserve"> </w:t>
            </w:r>
            <w:r w:rsidRPr="0093263C">
              <w:rPr>
                <w:iCs/>
                <w:sz w:val="18"/>
                <w:szCs w:val="14"/>
              </w:rPr>
              <w:t>to take part in PE and Sport Activities.</w:t>
            </w:r>
          </w:p>
        </w:tc>
        <w:tc>
          <w:tcPr>
            <w:tcW w:w="2702" w:type="dxa"/>
          </w:tcPr>
          <w:p w14:paraId="5EEAED2E" w14:textId="149AD157" w:rsidR="00AC1698" w:rsidRPr="00507C86" w:rsidRDefault="009B352A" w:rsidP="00AC1698">
            <w:pPr>
              <w:pStyle w:val="TableParagraph"/>
              <w:spacing w:before="18" w:line="235" w:lineRule="auto"/>
              <w:ind w:left="79" w:right="243"/>
              <w:rPr>
                <w:iCs/>
                <w:sz w:val="18"/>
                <w:szCs w:val="14"/>
              </w:rPr>
            </w:pPr>
            <w:r w:rsidRPr="00507C86">
              <w:rPr>
                <w:iCs/>
                <w:sz w:val="18"/>
                <w:szCs w:val="14"/>
              </w:rPr>
              <w:t>£</w:t>
            </w:r>
            <w:r w:rsidR="00507C86" w:rsidRPr="00507C86">
              <w:rPr>
                <w:iCs/>
                <w:sz w:val="18"/>
                <w:szCs w:val="14"/>
              </w:rPr>
              <w:t>40</w:t>
            </w:r>
            <w:r w:rsidRPr="00507C86">
              <w:rPr>
                <w:iCs/>
                <w:sz w:val="18"/>
                <w:szCs w:val="14"/>
              </w:rPr>
              <w:t>00 lunchtime coaches</w:t>
            </w:r>
          </w:p>
          <w:p w14:paraId="2980F443" w14:textId="77777777" w:rsidR="009B352A" w:rsidRPr="00507C86" w:rsidRDefault="009B352A" w:rsidP="00AC1698">
            <w:pPr>
              <w:pStyle w:val="TableParagraph"/>
              <w:spacing w:before="18" w:line="235" w:lineRule="auto"/>
              <w:ind w:left="79" w:right="243"/>
              <w:rPr>
                <w:iCs/>
                <w:sz w:val="18"/>
                <w:szCs w:val="14"/>
              </w:rPr>
            </w:pPr>
            <w:r w:rsidRPr="00507C86">
              <w:rPr>
                <w:iCs/>
                <w:sz w:val="18"/>
                <w:szCs w:val="14"/>
              </w:rPr>
              <w:t>£1500 extra teaching time for staff to lead sessions</w:t>
            </w:r>
          </w:p>
          <w:p w14:paraId="66B157A0" w14:textId="63ABE97B" w:rsidR="009B352A" w:rsidRPr="00507C86" w:rsidRDefault="009B352A" w:rsidP="00AC1698">
            <w:pPr>
              <w:pStyle w:val="TableParagraph"/>
              <w:spacing w:before="18" w:line="235" w:lineRule="auto"/>
              <w:ind w:left="79" w:right="243"/>
              <w:rPr>
                <w:iCs/>
                <w:sz w:val="18"/>
                <w:szCs w:val="14"/>
              </w:rPr>
            </w:pPr>
            <w:r w:rsidRPr="00507C86">
              <w:rPr>
                <w:iCs/>
                <w:sz w:val="18"/>
                <w:szCs w:val="14"/>
              </w:rPr>
              <w:t>£</w:t>
            </w:r>
            <w:r w:rsidR="00507C86">
              <w:rPr>
                <w:iCs/>
                <w:sz w:val="18"/>
                <w:szCs w:val="14"/>
              </w:rPr>
              <w:t>10</w:t>
            </w:r>
            <w:r w:rsidRPr="00507C86">
              <w:rPr>
                <w:iCs/>
                <w:sz w:val="18"/>
                <w:szCs w:val="14"/>
              </w:rPr>
              <w:t xml:space="preserve">00 extra lunchtime equipment to extend range of activities available </w:t>
            </w:r>
          </w:p>
        </w:tc>
      </w:tr>
      <w:tr w:rsidR="00AC1698" w:rsidRPr="0093263C" w14:paraId="2B5C94C3" w14:textId="77777777" w:rsidTr="00AC1698">
        <w:trPr>
          <w:cantSplit/>
          <w:trHeight w:val="1594"/>
          <w:jc w:val="center"/>
        </w:trPr>
        <w:tc>
          <w:tcPr>
            <w:tcW w:w="2568" w:type="dxa"/>
          </w:tcPr>
          <w:p w14:paraId="692BD8EF" w14:textId="250E9085" w:rsidR="00AC1698" w:rsidRPr="0093263C" w:rsidRDefault="00AC1698" w:rsidP="00437623">
            <w:pPr>
              <w:pStyle w:val="TableParagraph"/>
              <w:spacing w:before="18" w:line="235" w:lineRule="auto"/>
              <w:ind w:left="128" w:right="162"/>
              <w:rPr>
                <w:iCs/>
                <w:sz w:val="18"/>
                <w:szCs w:val="14"/>
              </w:rPr>
            </w:pPr>
            <w:r w:rsidRPr="0093263C">
              <w:rPr>
                <w:iCs/>
                <w:sz w:val="18"/>
                <w:szCs w:val="14"/>
              </w:rPr>
              <w:t>Attend more events run by South Solihull Sports Partnership and celebrate these in assemblies.</w:t>
            </w:r>
          </w:p>
        </w:tc>
        <w:tc>
          <w:tcPr>
            <w:tcW w:w="3534" w:type="dxa"/>
          </w:tcPr>
          <w:p w14:paraId="3D631892" w14:textId="77777777" w:rsidR="00AC1698" w:rsidRPr="0093263C" w:rsidRDefault="00AC1698" w:rsidP="00AC1698">
            <w:pPr>
              <w:pStyle w:val="TableParagraph"/>
              <w:spacing w:before="1"/>
              <w:ind w:left="79"/>
              <w:rPr>
                <w:iCs/>
                <w:sz w:val="18"/>
                <w:szCs w:val="14"/>
              </w:rPr>
            </w:pPr>
            <w:r w:rsidRPr="0093263C">
              <w:rPr>
                <w:iCs/>
                <w:sz w:val="18"/>
                <w:szCs w:val="14"/>
              </w:rPr>
              <w:t>PE leads – attending and organizing the events.</w:t>
            </w:r>
          </w:p>
          <w:p w14:paraId="522E4368" w14:textId="017D3B36" w:rsidR="00AC1698" w:rsidRPr="0093263C" w:rsidRDefault="00AC1698" w:rsidP="00AC1698">
            <w:pPr>
              <w:pStyle w:val="TableParagraph"/>
              <w:spacing w:before="1"/>
              <w:ind w:left="79"/>
              <w:rPr>
                <w:iCs/>
                <w:sz w:val="18"/>
                <w:szCs w:val="14"/>
              </w:rPr>
            </w:pPr>
            <w:r w:rsidRPr="0093263C">
              <w:rPr>
                <w:iCs/>
                <w:sz w:val="18"/>
                <w:szCs w:val="14"/>
              </w:rPr>
              <w:t>Pupils – as they will take part</w:t>
            </w:r>
          </w:p>
        </w:tc>
        <w:tc>
          <w:tcPr>
            <w:tcW w:w="3874" w:type="dxa"/>
          </w:tcPr>
          <w:p w14:paraId="091C7DAC" w14:textId="235F3100" w:rsidR="00AC1698" w:rsidRPr="0093263C" w:rsidRDefault="00AC1698" w:rsidP="00AC1698">
            <w:pPr>
              <w:pStyle w:val="TableParagraph"/>
              <w:spacing w:before="0" w:line="235" w:lineRule="auto"/>
              <w:ind w:left="79" w:right="206"/>
              <w:rPr>
                <w:iCs/>
                <w:sz w:val="18"/>
                <w:szCs w:val="14"/>
              </w:rPr>
            </w:pPr>
            <w:r w:rsidRPr="0093263C">
              <w:rPr>
                <w:iCs/>
                <w:sz w:val="18"/>
                <w:szCs w:val="14"/>
              </w:rPr>
              <w:t>Key indicator 3 - The profile of PE and sport is raised across the school as a tool for whole school improvement</w:t>
            </w:r>
            <w:r w:rsidRPr="0093263C">
              <w:rPr>
                <w:iCs/>
                <w:sz w:val="18"/>
                <w:szCs w:val="14"/>
              </w:rPr>
              <w:cr/>
            </w:r>
          </w:p>
          <w:p w14:paraId="16C1C963" w14:textId="3039B1A4" w:rsidR="00AC1698" w:rsidRPr="0093263C" w:rsidRDefault="00AC1698" w:rsidP="00AC1698">
            <w:pPr>
              <w:pStyle w:val="TableParagraph"/>
              <w:spacing w:before="0" w:line="235" w:lineRule="auto"/>
              <w:ind w:left="79" w:right="206"/>
              <w:rPr>
                <w:iCs/>
                <w:sz w:val="18"/>
                <w:szCs w:val="14"/>
              </w:rPr>
            </w:pPr>
            <w:r w:rsidRPr="0093263C">
              <w:rPr>
                <w:iCs/>
                <w:sz w:val="18"/>
                <w:szCs w:val="14"/>
              </w:rPr>
              <w:t>Key indicator 4 - Broader experience of a range of sports and activities offered to all pupils</w:t>
            </w:r>
            <w:r w:rsidRPr="0093263C">
              <w:rPr>
                <w:iCs/>
                <w:sz w:val="18"/>
                <w:szCs w:val="14"/>
              </w:rPr>
              <w:cr/>
            </w:r>
          </w:p>
          <w:p w14:paraId="1FBA9533" w14:textId="77777777" w:rsidR="00AC1698" w:rsidRPr="0093263C" w:rsidRDefault="00AC1698" w:rsidP="00AC1698">
            <w:pPr>
              <w:pStyle w:val="TableParagraph"/>
              <w:spacing w:before="0" w:line="235" w:lineRule="auto"/>
              <w:ind w:left="79" w:right="206"/>
              <w:rPr>
                <w:iCs/>
                <w:sz w:val="18"/>
                <w:szCs w:val="14"/>
              </w:rPr>
            </w:pPr>
          </w:p>
          <w:p w14:paraId="635FFEEF" w14:textId="250DDBEB" w:rsidR="00AC1698" w:rsidRPr="0093263C" w:rsidRDefault="00AC1698" w:rsidP="00AC1698">
            <w:pPr>
              <w:pStyle w:val="TableParagraph"/>
              <w:spacing w:before="0" w:line="235" w:lineRule="auto"/>
              <w:ind w:left="79" w:right="206"/>
              <w:rPr>
                <w:iCs/>
                <w:sz w:val="18"/>
                <w:szCs w:val="14"/>
              </w:rPr>
            </w:pPr>
            <w:r w:rsidRPr="0093263C">
              <w:rPr>
                <w:iCs/>
                <w:sz w:val="18"/>
                <w:szCs w:val="14"/>
              </w:rPr>
              <w:t>Key indicator 5 - increased participation in competitive sport</w:t>
            </w:r>
            <w:r w:rsidRPr="0093263C">
              <w:rPr>
                <w:iCs/>
                <w:sz w:val="18"/>
                <w:szCs w:val="14"/>
              </w:rPr>
              <w:cr/>
            </w:r>
          </w:p>
          <w:p w14:paraId="53DCD861" w14:textId="2052A920" w:rsidR="00AC1698" w:rsidRPr="0093263C" w:rsidRDefault="00AC1698" w:rsidP="00AC1698">
            <w:pPr>
              <w:pStyle w:val="TableParagraph"/>
              <w:spacing w:before="0" w:line="235" w:lineRule="auto"/>
              <w:ind w:left="0" w:right="206"/>
              <w:rPr>
                <w:iCs/>
                <w:sz w:val="18"/>
                <w:szCs w:val="14"/>
              </w:rPr>
            </w:pPr>
          </w:p>
        </w:tc>
        <w:tc>
          <w:tcPr>
            <w:tcW w:w="2740" w:type="dxa"/>
          </w:tcPr>
          <w:p w14:paraId="5A65D4C8" w14:textId="1038EA2B" w:rsidR="00AC1698" w:rsidRPr="0093263C" w:rsidRDefault="00FB7BA3" w:rsidP="00AC1698">
            <w:pPr>
              <w:pStyle w:val="TableParagraph"/>
              <w:spacing w:before="18" w:line="235" w:lineRule="auto"/>
              <w:ind w:left="79"/>
              <w:rPr>
                <w:iCs/>
                <w:sz w:val="18"/>
                <w:szCs w:val="14"/>
              </w:rPr>
            </w:pPr>
            <w:r w:rsidRPr="0093263C">
              <w:rPr>
                <w:iCs/>
                <w:sz w:val="18"/>
                <w:szCs w:val="14"/>
              </w:rPr>
              <w:t>More pupils encouraged to take part in PE and Sports events (both compete and engage). Supports pupils who enjoy going to events but are not competitive.</w:t>
            </w:r>
          </w:p>
        </w:tc>
        <w:tc>
          <w:tcPr>
            <w:tcW w:w="2702" w:type="dxa"/>
          </w:tcPr>
          <w:p w14:paraId="0CCE17EE" w14:textId="77777777" w:rsidR="00AC1698" w:rsidRPr="00507C86" w:rsidRDefault="009B352A" w:rsidP="00AC1698">
            <w:pPr>
              <w:pStyle w:val="TableParagraph"/>
              <w:spacing w:before="18" w:line="235" w:lineRule="auto"/>
              <w:ind w:left="79" w:right="243"/>
              <w:rPr>
                <w:iCs/>
                <w:sz w:val="18"/>
                <w:szCs w:val="14"/>
              </w:rPr>
            </w:pPr>
            <w:r w:rsidRPr="00507C86">
              <w:rPr>
                <w:iCs/>
                <w:sz w:val="18"/>
                <w:szCs w:val="14"/>
              </w:rPr>
              <w:t>£2570 SSSP</w:t>
            </w:r>
          </w:p>
          <w:p w14:paraId="1BD0F396" w14:textId="48043D34" w:rsidR="009B352A" w:rsidRPr="00507C86" w:rsidRDefault="009B352A" w:rsidP="00AC1698">
            <w:pPr>
              <w:pStyle w:val="TableParagraph"/>
              <w:spacing w:before="18" w:line="235" w:lineRule="auto"/>
              <w:ind w:left="79" w:right="243"/>
              <w:rPr>
                <w:iCs/>
                <w:sz w:val="18"/>
                <w:szCs w:val="14"/>
              </w:rPr>
            </w:pPr>
            <w:r w:rsidRPr="00507C86">
              <w:rPr>
                <w:iCs/>
                <w:sz w:val="18"/>
                <w:szCs w:val="14"/>
              </w:rPr>
              <w:t>£</w:t>
            </w:r>
            <w:r w:rsidR="00507C86">
              <w:rPr>
                <w:iCs/>
                <w:sz w:val="18"/>
                <w:szCs w:val="14"/>
              </w:rPr>
              <w:t>2</w:t>
            </w:r>
            <w:r w:rsidRPr="00507C86">
              <w:rPr>
                <w:iCs/>
                <w:sz w:val="18"/>
                <w:szCs w:val="14"/>
              </w:rPr>
              <w:t>000 transport</w:t>
            </w:r>
          </w:p>
          <w:p w14:paraId="0FA0EACE" w14:textId="1126E2A1" w:rsidR="009B352A" w:rsidRPr="00507C86" w:rsidRDefault="009B352A" w:rsidP="009B352A">
            <w:pPr>
              <w:pStyle w:val="TableParagraph"/>
              <w:spacing w:before="18" w:line="235" w:lineRule="auto"/>
              <w:ind w:left="79" w:right="243"/>
              <w:rPr>
                <w:iCs/>
                <w:sz w:val="18"/>
                <w:szCs w:val="14"/>
              </w:rPr>
            </w:pPr>
          </w:p>
        </w:tc>
      </w:tr>
      <w:tr w:rsidR="00AC1698" w:rsidRPr="0093263C" w14:paraId="506B04FC" w14:textId="77777777" w:rsidTr="00AC1698">
        <w:trPr>
          <w:trHeight w:val="1594"/>
          <w:jc w:val="center"/>
        </w:trPr>
        <w:tc>
          <w:tcPr>
            <w:tcW w:w="2568" w:type="dxa"/>
          </w:tcPr>
          <w:p w14:paraId="19C3D1F6" w14:textId="47DBB0E3" w:rsidR="00AC1698" w:rsidRPr="0093263C" w:rsidRDefault="00FB7BA3" w:rsidP="00AC1698">
            <w:pPr>
              <w:pStyle w:val="TableParagraph"/>
              <w:spacing w:before="18" w:line="235" w:lineRule="auto"/>
              <w:ind w:right="162"/>
              <w:rPr>
                <w:iCs/>
                <w:sz w:val="18"/>
                <w:szCs w:val="14"/>
              </w:rPr>
            </w:pPr>
            <w:r w:rsidRPr="0093263C">
              <w:rPr>
                <w:iCs/>
                <w:sz w:val="18"/>
                <w:szCs w:val="14"/>
              </w:rPr>
              <w:t>PE Leads informed on curriculum, OFSTED and national updates</w:t>
            </w:r>
            <w:r w:rsidR="009B352A">
              <w:rPr>
                <w:iCs/>
                <w:sz w:val="18"/>
                <w:szCs w:val="14"/>
              </w:rPr>
              <w:t xml:space="preserve">; ensure health &amp; safety requirements are up to date and being met </w:t>
            </w:r>
            <w:r w:rsidRPr="0093263C">
              <w:rPr>
                <w:iCs/>
                <w:sz w:val="18"/>
                <w:szCs w:val="14"/>
              </w:rPr>
              <w:t>.</w:t>
            </w:r>
          </w:p>
        </w:tc>
        <w:tc>
          <w:tcPr>
            <w:tcW w:w="3534" w:type="dxa"/>
          </w:tcPr>
          <w:p w14:paraId="085A8B09" w14:textId="14BB276D" w:rsidR="00AC1698" w:rsidRPr="0093263C" w:rsidRDefault="00FB7BA3" w:rsidP="00AC1698">
            <w:pPr>
              <w:pStyle w:val="TableParagraph"/>
              <w:spacing w:before="1"/>
              <w:ind w:left="79"/>
              <w:rPr>
                <w:iCs/>
                <w:sz w:val="18"/>
                <w:szCs w:val="14"/>
              </w:rPr>
            </w:pPr>
            <w:r w:rsidRPr="0093263C">
              <w:rPr>
                <w:iCs/>
                <w:sz w:val="18"/>
                <w:szCs w:val="14"/>
              </w:rPr>
              <w:t xml:space="preserve">PE leads – attending the CPD days held by South Solihull Sports Partnership, to network and peer coach with PE Leads across the Borough. </w:t>
            </w:r>
          </w:p>
        </w:tc>
        <w:tc>
          <w:tcPr>
            <w:tcW w:w="3874" w:type="dxa"/>
          </w:tcPr>
          <w:p w14:paraId="14948262" w14:textId="237DDC6C" w:rsidR="00AC1698" w:rsidRPr="0093263C" w:rsidRDefault="00FB7BA3" w:rsidP="00AC1698">
            <w:pPr>
              <w:pStyle w:val="TableParagraph"/>
              <w:spacing w:before="0" w:line="235" w:lineRule="auto"/>
              <w:ind w:left="79" w:right="206"/>
              <w:rPr>
                <w:iCs/>
                <w:sz w:val="18"/>
                <w:szCs w:val="14"/>
              </w:rPr>
            </w:pPr>
            <w:r w:rsidRPr="0093263C">
              <w:rPr>
                <w:iCs/>
                <w:sz w:val="18"/>
                <w:szCs w:val="14"/>
              </w:rPr>
              <w:t>Key indicator 1 - Increased confidence, knowledge and skills of all staff in teaching PE and sport</w:t>
            </w:r>
          </w:p>
        </w:tc>
        <w:tc>
          <w:tcPr>
            <w:tcW w:w="2740" w:type="dxa"/>
          </w:tcPr>
          <w:p w14:paraId="205AA03A" w14:textId="66B8B280" w:rsidR="00AC1698" w:rsidRPr="0093263C" w:rsidRDefault="00FB7BA3" w:rsidP="00AC1698">
            <w:pPr>
              <w:pStyle w:val="TableParagraph"/>
              <w:spacing w:before="18" w:line="235" w:lineRule="auto"/>
              <w:ind w:left="79"/>
              <w:rPr>
                <w:iCs/>
                <w:sz w:val="18"/>
                <w:szCs w:val="14"/>
              </w:rPr>
            </w:pPr>
            <w:r w:rsidRPr="0093263C">
              <w:rPr>
                <w:iCs/>
                <w:sz w:val="18"/>
                <w:szCs w:val="14"/>
              </w:rPr>
              <w:t xml:space="preserve">PE leads more knowledgeable </w:t>
            </w:r>
            <w:r w:rsidR="00633D1F" w:rsidRPr="0093263C">
              <w:rPr>
                <w:iCs/>
                <w:sz w:val="18"/>
                <w:szCs w:val="14"/>
              </w:rPr>
              <w:t xml:space="preserve">of updates </w:t>
            </w:r>
            <w:r w:rsidRPr="0093263C">
              <w:rPr>
                <w:iCs/>
                <w:sz w:val="18"/>
                <w:szCs w:val="14"/>
              </w:rPr>
              <w:t xml:space="preserve">to </w:t>
            </w:r>
            <w:r w:rsidR="00633D1F" w:rsidRPr="0093263C">
              <w:rPr>
                <w:iCs/>
                <w:sz w:val="18"/>
                <w:szCs w:val="14"/>
              </w:rPr>
              <w:t xml:space="preserve">share with </w:t>
            </w:r>
            <w:r w:rsidRPr="0093263C">
              <w:rPr>
                <w:iCs/>
                <w:sz w:val="18"/>
                <w:szCs w:val="14"/>
              </w:rPr>
              <w:t>colleagues at school</w:t>
            </w:r>
            <w:r w:rsidR="00633D1F" w:rsidRPr="0093263C">
              <w:rPr>
                <w:iCs/>
                <w:sz w:val="18"/>
                <w:szCs w:val="14"/>
              </w:rPr>
              <w:t>.</w:t>
            </w:r>
          </w:p>
        </w:tc>
        <w:tc>
          <w:tcPr>
            <w:tcW w:w="2702" w:type="dxa"/>
          </w:tcPr>
          <w:p w14:paraId="0169333F" w14:textId="270C40C5" w:rsidR="009B352A" w:rsidRPr="00507C86" w:rsidRDefault="009B352A" w:rsidP="009B352A">
            <w:pPr>
              <w:pStyle w:val="TableParagraph"/>
              <w:spacing w:before="18" w:line="235" w:lineRule="auto"/>
              <w:ind w:left="79" w:right="243"/>
              <w:rPr>
                <w:iCs/>
                <w:sz w:val="18"/>
                <w:szCs w:val="14"/>
              </w:rPr>
            </w:pPr>
            <w:r w:rsidRPr="00507C86">
              <w:rPr>
                <w:iCs/>
                <w:sz w:val="18"/>
                <w:szCs w:val="14"/>
              </w:rPr>
              <w:t>£1</w:t>
            </w:r>
            <w:r w:rsidR="00507C86" w:rsidRPr="00507C86">
              <w:rPr>
                <w:iCs/>
                <w:sz w:val="18"/>
                <w:szCs w:val="14"/>
              </w:rPr>
              <w:t>5</w:t>
            </w:r>
            <w:r w:rsidRPr="00507C86">
              <w:rPr>
                <w:iCs/>
                <w:sz w:val="18"/>
                <w:szCs w:val="14"/>
              </w:rPr>
              <w:t xml:space="preserve">00 cover costs and CPD training for others </w:t>
            </w:r>
          </w:p>
          <w:p w14:paraId="79AD04AD" w14:textId="364E37E7" w:rsidR="009B352A" w:rsidRPr="00507C86" w:rsidRDefault="009B352A" w:rsidP="009B352A">
            <w:pPr>
              <w:pStyle w:val="TableParagraph"/>
              <w:spacing w:before="18" w:line="235" w:lineRule="auto"/>
              <w:ind w:left="79" w:right="243"/>
              <w:rPr>
                <w:iCs/>
                <w:sz w:val="18"/>
                <w:szCs w:val="14"/>
              </w:rPr>
            </w:pPr>
            <w:r w:rsidRPr="00507C86">
              <w:rPr>
                <w:iCs/>
                <w:sz w:val="18"/>
                <w:szCs w:val="14"/>
              </w:rPr>
              <w:t>£1</w:t>
            </w:r>
            <w:r w:rsidR="00507C86" w:rsidRPr="00507C86">
              <w:rPr>
                <w:iCs/>
                <w:sz w:val="18"/>
                <w:szCs w:val="14"/>
              </w:rPr>
              <w:t>0</w:t>
            </w:r>
            <w:r w:rsidRPr="00507C86">
              <w:rPr>
                <w:iCs/>
                <w:sz w:val="18"/>
                <w:szCs w:val="14"/>
              </w:rPr>
              <w:t>00 H&amp;S</w:t>
            </w:r>
          </w:p>
          <w:p w14:paraId="4FC19481" w14:textId="59285109" w:rsidR="00AC1698" w:rsidRPr="00507C86" w:rsidRDefault="00AC1698" w:rsidP="00AC1698">
            <w:pPr>
              <w:pStyle w:val="TableParagraph"/>
              <w:spacing w:before="18" w:line="235" w:lineRule="auto"/>
              <w:ind w:left="79" w:right="243"/>
              <w:rPr>
                <w:iCs/>
                <w:sz w:val="18"/>
                <w:szCs w:val="14"/>
              </w:rPr>
            </w:pPr>
          </w:p>
        </w:tc>
      </w:tr>
      <w:tr w:rsidR="00EE6802" w:rsidRPr="0093263C" w14:paraId="42C22183" w14:textId="77777777" w:rsidTr="00AC1698">
        <w:trPr>
          <w:trHeight w:val="1594"/>
          <w:jc w:val="center"/>
        </w:trPr>
        <w:tc>
          <w:tcPr>
            <w:tcW w:w="2568" w:type="dxa"/>
          </w:tcPr>
          <w:p w14:paraId="34AB1582" w14:textId="1B0D2C27" w:rsidR="00EE6802" w:rsidRPr="0093263C" w:rsidRDefault="00EE6802" w:rsidP="00EE6802">
            <w:pPr>
              <w:pStyle w:val="TableParagraph"/>
              <w:spacing w:before="18" w:line="235" w:lineRule="auto"/>
              <w:ind w:right="162"/>
              <w:rPr>
                <w:iCs/>
                <w:sz w:val="18"/>
                <w:szCs w:val="14"/>
              </w:rPr>
            </w:pPr>
            <w:r w:rsidRPr="0093263C">
              <w:rPr>
                <w:iCs/>
                <w:sz w:val="18"/>
                <w:szCs w:val="14"/>
              </w:rPr>
              <w:t>Develop the curriculum using Primary PE Planning to ensure topics have sufficient progression.</w:t>
            </w:r>
          </w:p>
        </w:tc>
        <w:tc>
          <w:tcPr>
            <w:tcW w:w="3534" w:type="dxa"/>
          </w:tcPr>
          <w:p w14:paraId="2264ED87" w14:textId="0DD57FA0" w:rsidR="00EE6802" w:rsidRPr="0093263C" w:rsidRDefault="00EE6802" w:rsidP="00EE6802">
            <w:pPr>
              <w:pStyle w:val="TableParagraph"/>
              <w:spacing w:before="1"/>
              <w:ind w:left="79"/>
              <w:rPr>
                <w:iCs/>
                <w:sz w:val="18"/>
                <w:szCs w:val="14"/>
              </w:rPr>
            </w:pPr>
            <w:r w:rsidRPr="0093263C">
              <w:rPr>
                <w:iCs/>
                <w:sz w:val="18"/>
                <w:szCs w:val="14"/>
              </w:rPr>
              <w:t>All staff – need to be kept informed of new topics taught and  trained in how to adapt plans to ensure maximum progress between year groups.</w:t>
            </w:r>
          </w:p>
        </w:tc>
        <w:tc>
          <w:tcPr>
            <w:tcW w:w="3874" w:type="dxa"/>
          </w:tcPr>
          <w:p w14:paraId="14F90A98" w14:textId="22102771" w:rsidR="00EE6802" w:rsidRPr="0093263C" w:rsidRDefault="00EE6802" w:rsidP="00EE6802">
            <w:pPr>
              <w:pStyle w:val="TableParagraph"/>
              <w:spacing w:before="0" w:line="235" w:lineRule="auto"/>
              <w:ind w:left="79" w:right="206"/>
              <w:rPr>
                <w:iCs/>
                <w:sz w:val="18"/>
                <w:szCs w:val="14"/>
              </w:rPr>
            </w:pPr>
            <w:r w:rsidRPr="0093263C">
              <w:rPr>
                <w:iCs/>
                <w:sz w:val="18"/>
                <w:szCs w:val="14"/>
              </w:rPr>
              <w:t>Key indicator 1 - Increased confidence, knowledge and skills of all staff in teaching PE and sport</w:t>
            </w:r>
          </w:p>
        </w:tc>
        <w:tc>
          <w:tcPr>
            <w:tcW w:w="2740" w:type="dxa"/>
          </w:tcPr>
          <w:p w14:paraId="311825B0" w14:textId="013F7FA4" w:rsidR="00EE6802" w:rsidRPr="0093263C" w:rsidRDefault="00EE6802" w:rsidP="00EE6802">
            <w:pPr>
              <w:pStyle w:val="TableParagraph"/>
              <w:spacing w:before="18" w:line="235" w:lineRule="auto"/>
              <w:ind w:left="79"/>
              <w:rPr>
                <w:iCs/>
                <w:sz w:val="18"/>
                <w:szCs w:val="14"/>
              </w:rPr>
            </w:pPr>
            <w:r w:rsidRPr="0093263C">
              <w:rPr>
                <w:iCs/>
                <w:sz w:val="18"/>
                <w:szCs w:val="14"/>
              </w:rPr>
              <w:t>Staff more knowledgeable of the skills taught and how to develop these when teaching the same lesson to a different year group.</w:t>
            </w:r>
          </w:p>
        </w:tc>
        <w:tc>
          <w:tcPr>
            <w:tcW w:w="2702" w:type="dxa"/>
          </w:tcPr>
          <w:p w14:paraId="7A3D5886" w14:textId="4CD11A77" w:rsidR="00507C86" w:rsidRPr="00507C86" w:rsidRDefault="00507C86" w:rsidP="00EE6802">
            <w:pPr>
              <w:pStyle w:val="TableParagraph"/>
              <w:spacing w:before="18" w:line="235" w:lineRule="auto"/>
              <w:ind w:left="79" w:right="243"/>
              <w:rPr>
                <w:iCs/>
                <w:sz w:val="18"/>
                <w:szCs w:val="14"/>
              </w:rPr>
            </w:pPr>
            <w:r w:rsidRPr="00507C86">
              <w:rPr>
                <w:iCs/>
                <w:sz w:val="18"/>
                <w:szCs w:val="14"/>
              </w:rPr>
              <w:t>£2000 training for new staff</w:t>
            </w:r>
          </w:p>
          <w:p w14:paraId="66EB19EC" w14:textId="6370D236" w:rsidR="00EE6802" w:rsidRPr="00507C86" w:rsidRDefault="009B352A" w:rsidP="00EE6802">
            <w:pPr>
              <w:pStyle w:val="TableParagraph"/>
              <w:spacing w:before="18" w:line="235" w:lineRule="auto"/>
              <w:ind w:left="79" w:right="243"/>
              <w:rPr>
                <w:iCs/>
                <w:sz w:val="18"/>
                <w:szCs w:val="14"/>
              </w:rPr>
            </w:pPr>
            <w:r w:rsidRPr="00507C86">
              <w:rPr>
                <w:iCs/>
                <w:sz w:val="18"/>
                <w:szCs w:val="14"/>
              </w:rPr>
              <w:t>£2000 general equipment</w:t>
            </w:r>
          </w:p>
          <w:p w14:paraId="066A9AD2" w14:textId="125DC4FC" w:rsidR="009B352A" w:rsidRPr="00507C86" w:rsidRDefault="009B352A" w:rsidP="009B352A">
            <w:pPr>
              <w:pStyle w:val="TableParagraph"/>
              <w:spacing w:before="18" w:line="235" w:lineRule="auto"/>
              <w:ind w:left="79" w:right="243"/>
              <w:rPr>
                <w:iCs/>
                <w:sz w:val="18"/>
                <w:szCs w:val="14"/>
              </w:rPr>
            </w:pPr>
          </w:p>
        </w:tc>
      </w:tr>
    </w:tbl>
    <w:p w14:paraId="66B027A6" w14:textId="77777777" w:rsidR="0069539B" w:rsidRPr="0093263C" w:rsidRDefault="0069539B">
      <w:pPr>
        <w:spacing w:line="235" w:lineRule="auto"/>
        <w:rPr>
          <w:sz w:val="28"/>
        </w:rPr>
        <w:sectPr w:rsidR="0069539B" w:rsidRPr="0093263C">
          <w:pgSz w:w="16840" w:h="11910" w:orient="landscape"/>
          <w:pgMar w:top="720" w:right="580" w:bottom="720" w:left="540" w:header="0" w:footer="440" w:gutter="0"/>
          <w:cols w:space="720"/>
        </w:sectPr>
      </w:pPr>
    </w:p>
    <w:p w14:paraId="40B50F90" w14:textId="77777777" w:rsidR="0069539B" w:rsidRPr="0093263C" w:rsidRDefault="0069539B">
      <w:pPr>
        <w:spacing w:line="235" w:lineRule="auto"/>
        <w:rPr>
          <w:sz w:val="28"/>
        </w:rPr>
        <w:sectPr w:rsidR="0069539B" w:rsidRPr="0093263C">
          <w:type w:val="continuous"/>
          <w:pgSz w:w="16840" w:h="11910" w:orient="landscape"/>
          <w:pgMar w:top="700" w:right="580" w:bottom="640" w:left="540" w:header="0" w:footer="440" w:gutter="0"/>
          <w:cols w:space="720"/>
        </w:sectPr>
      </w:pPr>
    </w:p>
    <w:p w14:paraId="7D22E50B" w14:textId="77777777" w:rsidR="0069539B" w:rsidRPr="0093263C" w:rsidRDefault="00FD26C0">
      <w:pPr>
        <w:pStyle w:val="BodyText"/>
        <w:ind w:left="117"/>
        <w:rPr>
          <w:sz w:val="20"/>
        </w:rPr>
      </w:pPr>
      <w:r w:rsidRPr="0093263C">
        <w:rPr>
          <w:noProof/>
          <w:sz w:val="20"/>
          <w:lang w:eastAsia="en-GB"/>
        </w:rPr>
        <w:lastRenderedPageBreak/>
        <mc:AlternateContent>
          <mc:Choice Requires="wps">
            <w:drawing>
              <wp:inline distT="0" distB="0" distL="0" distR="0" wp14:anchorId="0444E2EC" wp14:editId="61C22297">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234A29C" w14:textId="7D2A42E2" w:rsidR="0069539B" w:rsidRPr="0093263C" w:rsidRDefault="00FD26C0">
                            <w:pPr>
                              <w:spacing w:before="23"/>
                              <w:ind w:left="62"/>
                              <w:rPr>
                                <w:b/>
                                <w:color w:val="000000"/>
                                <w:sz w:val="36"/>
                              </w:rPr>
                            </w:pPr>
                            <w:r w:rsidRPr="0093263C">
                              <w:rPr>
                                <w:b/>
                                <w:color w:val="FFFFFF"/>
                                <w:sz w:val="36"/>
                              </w:rPr>
                              <w:t>Key</w:t>
                            </w:r>
                            <w:r w:rsidRPr="0093263C">
                              <w:rPr>
                                <w:b/>
                                <w:color w:val="FFFFFF"/>
                                <w:spacing w:val="-13"/>
                                <w:sz w:val="36"/>
                              </w:rPr>
                              <w:t xml:space="preserve"> </w:t>
                            </w:r>
                            <w:r w:rsidRPr="0093263C">
                              <w:rPr>
                                <w:b/>
                                <w:color w:val="FFFFFF"/>
                                <w:sz w:val="36"/>
                              </w:rPr>
                              <w:t>achievements</w:t>
                            </w:r>
                            <w:r w:rsidRPr="0093263C">
                              <w:rPr>
                                <w:b/>
                                <w:color w:val="FFFFFF"/>
                                <w:spacing w:val="-12"/>
                                <w:sz w:val="36"/>
                              </w:rPr>
                              <w:t xml:space="preserve"> </w:t>
                            </w:r>
                            <w:r w:rsidR="00C803BE">
                              <w:rPr>
                                <w:b/>
                                <w:color w:val="FFFFFF"/>
                                <w:sz w:val="36"/>
                              </w:rPr>
                              <w:t>2024-2025</w:t>
                            </w:r>
                          </w:p>
                        </w:txbxContent>
                      </wps:txbx>
                      <wps:bodyPr wrap="square" lIns="0" tIns="0" rIns="0" bIns="0" rtlCol="0">
                        <a:noAutofit/>
                      </wps:bodyPr>
                    </wps:wsp>
                  </a:graphicData>
                </a:graphic>
              </wp:inline>
            </w:drawing>
          </mc:Choice>
          <mc:Fallback>
            <w:pict>
              <v:shape w14:anchorId="0444E2EC" id="Textbox 33"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" fillcolor="#ed2124" stroked="f">
                <v:textbox inset="0,0,0,0">
                  <w:txbxContent>
                    <w:p w14:paraId="6234A29C" w14:textId="7D2A42E2" w:rsidR="0069539B" w:rsidRPr="0093263C" w:rsidRDefault="00FD26C0">
                      <w:pPr>
                        <w:spacing w:before="23"/>
                        <w:ind w:left="62"/>
                        <w:rPr>
                          <w:b/>
                          <w:color w:val="000000"/>
                          <w:sz w:val="36"/>
                        </w:rPr>
                      </w:pPr>
                      <w:r w:rsidRPr="0093263C">
                        <w:rPr>
                          <w:b/>
                          <w:color w:val="FFFFFF"/>
                          <w:sz w:val="36"/>
                        </w:rPr>
                        <w:t>Key</w:t>
                      </w:r>
                      <w:r w:rsidRPr="0093263C">
                        <w:rPr>
                          <w:b/>
                          <w:color w:val="FFFFFF"/>
                          <w:spacing w:val="-13"/>
                          <w:sz w:val="36"/>
                        </w:rPr>
                        <w:t xml:space="preserve"> </w:t>
                      </w:r>
                      <w:r w:rsidRPr="0093263C">
                        <w:rPr>
                          <w:b/>
                          <w:color w:val="FFFFFF"/>
                          <w:sz w:val="36"/>
                        </w:rPr>
                        <w:t>achievements</w:t>
                      </w:r>
                      <w:r w:rsidRPr="0093263C">
                        <w:rPr>
                          <w:b/>
                          <w:color w:val="FFFFFF"/>
                          <w:spacing w:val="-12"/>
                          <w:sz w:val="36"/>
                        </w:rPr>
                        <w:t xml:space="preserve"> </w:t>
                      </w:r>
                      <w:r w:rsidR="00C803BE">
                        <w:rPr>
                          <w:b/>
                          <w:color w:val="FFFFFF"/>
                          <w:sz w:val="36"/>
                        </w:rPr>
                        <w:t>2024-2025</w:t>
                      </w:r>
                    </w:p>
                  </w:txbxContent>
                </v:textbox>
                <w10:anchorlock/>
              </v:shape>
            </w:pict>
          </mc:Fallback>
        </mc:AlternateContent>
      </w:r>
    </w:p>
    <w:p w14:paraId="3EB9E01E" w14:textId="77777777" w:rsidR="0069539B" w:rsidRPr="0093263C" w:rsidRDefault="00FD26C0">
      <w:pPr>
        <w:pStyle w:val="BodyText"/>
        <w:spacing w:before="91" w:line="235" w:lineRule="auto"/>
        <w:ind w:left="180"/>
      </w:pPr>
      <w:r w:rsidRPr="0093263C">
        <w:rPr>
          <w:color w:val="231F20"/>
        </w:rPr>
        <w:t>This</w:t>
      </w:r>
      <w:r w:rsidRPr="0093263C">
        <w:rPr>
          <w:color w:val="231F20"/>
          <w:spacing w:val="-5"/>
        </w:rPr>
        <w:t xml:space="preserve"> </w:t>
      </w:r>
      <w:r w:rsidRPr="0093263C">
        <w:rPr>
          <w:color w:val="231F20"/>
        </w:rPr>
        <w:t>template</w:t>
      </w:r>
      <w:r w:rsidRPr="0093263C">
        <w:rPr>
          <w:color w:val="231F20"/>
          <w:spacing w:val="-4"/>
        </w:rPr>
        <w:t xml:space="preserve"> </w:t>
      </w:r>
      <w:r w:rsidRPr="0093263C">
        <w:rPr>
          <w:color w:val="231F20"/>
        </w:rPr>
        <w:t>will</w:t>
      </w:r>
      <w:r w:rsidRPr="0093263C">
        <w:rPr>
          <w:color w:val="231F20"/>
          <w:spacing w:val="-5"/>
        </w:rPr>
        <w:t xml:space="preserve"> </w:t>
      </w:r>
      <w:r w:rsidRPr="0093263C">
        <w:rPr>
          <w:color w:val="231F20"/>
        </w:rPr>
        <w:t>be</w:t>
      </w:r>
      <w:r w:rsidRPr="0093263C">
        <w:rPr>
          <w:color w:val="231F20"/>
          <w:spacing w:val="-4"/>
        </w:rPr>
        <w:t xml:space="preserve"> </w:t>
      </w:r>
      <w:r w:rsidRPr="0093263C">
        <w:rPr>
          <w:color w:val="231F20"/>
        </w:rPr>
        <w:t>completed</w:t>
      </w:r>
      <w:r w:rsidRPr="0093263C">
        <w:rPr>
          <w:color w:val="231F20"/>
          <w:spacing w:val="-5"/>
        </w:rPr>
        <w:t xml:space="preserve"> </w:t>
      </w:r>
      <w:r w:rsidRPr="0093263C">
        <w:rPr>
          <w:color w:val="231F20"/>
        </w:rPr>
        <w:t>at</w:t>
      </w:r>
      <w:r w:rsidRPr="0093263C">
        <w:rPr>
          <w:color w:val="231F20"/>
          <w:spacing w:val="-4"/>
        </w:rPr>
        <w:t xml:space="preserve"> </w:t>
      </w:r>
      <w:r w:rsidRPr="0093263C">
        <w:rPr>
          <w:color w:val="231F20"/>
        </w:rPr>
        <w:t>the</w:t>
      </w:r>
      <w:r w:rsidRPr="0093263C">
        <w:rPr>
          <w:color w:val="231F20"/>
          <w:spacing w:val="-4"/>
        </w:rPr>
        <w:t xml:space="preserve"> </w:t>
      </w:r>
      <w:r w:rsidRPr="0093263C">
        <w:rPr>
          <w:color w:val="231F20"/>
        </w:rPr>
        <w:t>end</w:t>
      </w:r>
      <w:r w:rsidRPr="0093263C">
        <w:rPr>
          <w:color w:val="231F20"/>
          <w:spacing w:val="-5"/>
        </w:rPr>
        <w:t xml:space="preserve"> </w:t>
      </w:r>
      <w:r w:rsidRPr="0093263C">
        <w:rPr>
          <w:color w:val="231F20"/>
        </w:rPr>
        <w:t>of</w:t>
      </w:r>
      <w:r w:rsidRPr="0093263C">
        <w:rPr>
          <w:color w:val="231F20"/>
          <w:spacing w:val="-5"/>
        </w:rPr>
        <w:t xml:space="preserve"> </w:t>
      </w:r>
      <w:r w:rsidRPr="0093263C">
        <w:rPr>
          <w:color w:val="231F20"/>
        </w:rPr>
        <w:t>the</w:t>
      </w:r>
      <w:r w:rsidRPr="0093263C">
        <w:rPr>
          <w:color w:val="231F20"/>
          <w:spacing w:val="-4"/>
        </w:rPr>
        <w:t xml:space="preserve"> </w:t>
      </w:r>
      <w:r w:rsidRPr="0093263C">
        <w:rPr>
          <w:color w:val="231F20"/>
        </w:rPr>
        <w:t>academic</w:t>
      </w:r>
      <w:r w:rsidRPr="0093263C">
        <w:rPr>
          <w:color w:val="231F20"/>
          <w:spacing w:val="-4"/>
        </w:rPr>
        <w:t xml:space="preserve"> </w:t>
      </w:r>
      <w:r w:rsidRPr="0093263C">
        <w:rPr>
          <w:color w:val="231F20"/>
        </w:rPr>
        <w:t>year</w:t>
      </w:r>
      <w:r w:rsidRPr="0093263C">
        <w:rPr>
          <w:color w:val="231F20"/>
          <w:spacing w:val="-4"/>
        </w:rPr>
        <w:t xml:space="preserve"> </w:t>
      </w:r>
      <w:r w:rsidRPr="0093263C">
        <w:rPr>
          <w:color w:val="231F20"/>
        </w:rPr>
        <w:t>and</w:t>
      </w:r>
      <w:r w:rsidRPr="0093263C">
        <w:rPr>
          <w:color w:val="231F20"/>
          <w:spacing w:val="-5"/>
        </w:rPr>
        <w:t xml:space="preserve"> </w:t>
      </w:r>
      <w:r w:rsidRPr="0093263C">
        <w:rPr>
          <w:color w:val="231F20"/>
        </w:rPr>
        <w:t>will</w:t>
      </w:r>
      <w:r w:rsidRPr="0093263C">
        <w:rPr>
          <w:color w:val="231F20"/>
          <w:spacing w:val="-5"/>
        </w:rPr>
        <w:t xml:space="preserve"> </w:t>
      </w:r>
      <w:r w:rsidRPr="0093263C">
        <w:rPr>
          <w:color w:val="231F20"/>
        </w:rPr>
        <w:t>showcase</w:t>
      </w:r>
      <w:r w:rsidRPr="0093263C">
        <w:rPr>
          <w:color w:val="231F20"/>
          <w:spacing w:val="-4"/>
        </w:rPr>
        <w:t xml:space="preserve"> </w:t>
      </w:r>
      <w:r w:rsidRPr="0093263C">
        <w:rPr>
          <w:color w:val="231F20"/>
        </w:rPr>
        <w:t>the</w:t>
      </w:r>
      <w:r w:rsidRPr="0093263C">
        <w:rPr>
          <w:color w:val="231F20"/>
          <w:spacing w:val="-4"/>
        </w:rPr>
        <w:t xml:space="preserve"> </w:t>
      </w:r>
      <w:r w:rsidRPr="0093263C">
        <w:rPr>
          <w:color w:val="231F20"/>
        </w:rPr>
        <w:t>key</w:t>
      </w:r>
      <w:r w:rsidRPr="0093263C">
        <w:rPr>
          <w:color w:val="231F20"/>
          <w:spacing w:val="-4"/>
        </w:rPr>
        <w:t xml:space="preserve"> </w:t>
      </w:r>
      <w:r w:rsidRPr="0093263C">
        <w:rPr>
          <w:color w:val="231F20"/>
        </w:rPr>
        <w:t>achievements</w:t>
      </w:r>
      <w:r w:rsidRPr="0093263C">
        <w:rPr>
          <w:color w:val="231F20"/>
          <w:spacing w:val="-5"/>
        </w:rPr>
        <w:t xml:space="preserve"> </w:t>
      </w:r>
      <w:r w:rsidRPr="0093263C">
        <w:rPr>
          <w:color w:val="231F20"/>
        </w:rPr>
        <w:t>schools</w:t>
      </w:r>
      <w:r w:rsidRPr="0093263C">
        <w:rPr>
          <w:color w:val="231F20"/>
          <w:spacing w:val="-5"/>
        </w:rPr>
        <w:t xml:space="preserve"> </w:t>
      </w:r>
      <w:r w:rsidRPr="0093263C">
        <w:rPr>
          <w:color w:val="231F20"/>
        </w:rPr>
        <w:t>have</w:t>
      </w:r>
      <w:r w:rsidRPr="0093263C">
        <w:rPr>
          <w:color w:val="231F20"/>
          <w:spacing w:val="-4"/>
        </w:rPr>
        <w:t xml:space="preserve"> </w:t>
      </w:r>
      <w:r w:rsidRPr="0093263C">
        <w:rPr>
          <w:color w:val="231F20"/>
        </w:rPr>
        <w:t>made</w:t>
      </w:r>
      <w:r w:rsidRPr="0093263C">
        <w:rPr>
          <w:color w:val="231F20"/>
          <w:spacing w:val="-4"/>
        </w:rPr>
        <w:t xml:space="preserve"> </w:t>
      </w:r>
      <w:r w:rsidRPr="0093263C">
        <w:rPr>
          <w:color w:val="231F20"/>
        </w:rPr>
        <w:t>with</w:t>
      </w:r>
      <w:r w:rsidRPr="0093263C">
        <w:rPr>
          <w:color w:val="231F20"/>
          <w:spacing w:val="-5"/>
        </w:rPr>
        <w:t xml:space="preserve"> </w:t>
      </w:r>
      <w:r w:rsidRPr="0093263C">
        <w:rPr>
          <w:color w:val="231F20"/>
        </w:rPr>
        <w:t>their Primary PE and sport premium spending.</w:t>
      </w:r>
    </w:p>
    <w:p w14:paraId="7BD7A1F5" w14:textId="77777777" w:rsidR="0069539B" w:rsidRPr="0093263C"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rsidRPr="0093263C" w14:paraId="32733F9B" w14:textId="77777777">
        <w:trPr>
          <w:trHeight w:val="499"/>
        </w:trPr>
        <w:tc>
          <w:tcPr>
            <w:tcW w:w="5563" w:type="dxa"/>
          </w:tcPr>
          <w:p w14:paraId="1A6D23A6" w14:textId="77777777" w:rsidR="0069539B" w:rsidRPr="0093263C" w:rsidRDefault="00FD26C0">
            <w:pPr>
              <w:pStyle w:val="TableParagraph"/>
              <w:rPr>
                <w:b/>
                <w:sz w:val="28"/>
              </w:rPr>
            </w:pPr>
            <w:r w:rsidRPr="0093263C">
              <w:rPr>
                <w:b/>
                <w:color w:val="231F20"/>
                <w:spacing w:val="-2"/>
                <w:sz w:val="28"/>
              </w:rPr>
              <w:t>Activity/Action</w:t>
            </w:r>
          </w:p>
        </w:tc>
        <w:tc>
          <w:tcPr>
            <w:tcW w:w="5036" w:type="dxa"/>
          </w:tcPr>
          <w:p w14:paraId="67FD63A8" w14:textId="77777777" w:rsidR="0069539B" w:rsidRPr="0093263C" w:rsidRDefault="00FD26C0">
            <w:pPr>
              <w:pStyle w:val="TableParagraph"/>
              <w:ind w:left="79"/>
              <w:rPr>
                <w:b/>
                <w:sz w:val="28"/>
              </w:rPr>
            </w:pPr>
            <w:r w:rsidRPr="0093263C">
              <w:rPr>
                <w:b/>
                <w:color w:val="231F20"/>
                <w:spacing w:val="-2"/>
                <w:sz w:val="28"/>
              </w:rPr>
              <w:t>Impact</w:t>
            </w:r>
          </w:p>
        </w:tc>
        <w:tc>
          <w:tcPr>
            <w:tcW w:w="4768" w:type="dxa"/>
          </w:tcPr>
          <w:p w14:paraId="7EE50163" w14:textId="77777777" w:rsidR="0069539B" w:rsidRPr="0093263C" w:rsidRDefault="00FD26C0">
            <w:pPr>
              <w:pStyle w:val="TableParagraph"/>
              <w:rPr>
                <w:b/>
                <w:sz w:val="28"/>
              </w:rPr>
            </w:pPr>
            <w:r w:rsidRPr="0093263C">
              <w:rPr>
                <w:b/>
                <w:color w:val="231F20"/>
                <w:spacing w:val="-2"/>
                <w:sz w:val="28"/>
              </w:rPr>
              <w:t>Comments</w:t>
            </w:r>
          </w:p>
        </w:tc>
      </w:tr>
      <w:tr w:rsidR="0069539B" w:rsidRPr="0093263C" w14:paraId="7C6F5942" w14:textId="77777777">
        <w:trPr>
          <w:trHeight w:val="5379"/>
        </w:trPr>
        <w:tc>
          <w:tcPr>
            <w:tcW w:w="5563" w:type="dxa"/>
          </w:tcPr>
          <w:p w14:paraId="3D422923" w14:textId="0266AE55" w:rsidR="008E47E9" w:rsidRPr="004261D5" w:rsidRDefault="008E47E9" w:rsidP="004261D5">
            <w:pPr>
              <w:pStyle w:val="TableParagraph"/>
              <w:spacing w:before="0"/>
              <w:ind w:left="212"/>
              <w:rPr>
                <w:rFonts w:asciiTheme="minorHAnsi" w:hAnsiTheme="minorHAnsi" w:cstheme="minorHAnsi"/>
              </w:rPr>
            </w:pPr>
            <w:r w:rsidRPr="004261D5">
              <w:rPr>
                <w:rFonts w:asciiTheme="minorHAnsi" w:hAnsiTheme="minorHAnsi" w:cstheme="minorHAnsi"/>
              </w:rPr>
              <w:t xml:space="preserve">Introduce lunchtime sport sessions/activities for pupils including football, running club, girl power and </w:t>
            </w:r>
            <w:r w:rsidR="0093263C" w:rsidRPr="004261D5">
              <w:rPr>
                <w:rFonts w:asciiTheme="minorHAnsi" w:hAnsiTheme="minorHAnsi" w:cstheme="minorHAnsi"/>
              </w:rPr>
              <w:t>shooting stars girl’s football</w:t>
            </w:r>
          </w:p>
          <w:p w14:paraId="2683DE4B" w14:textId="77777777" w:rsidR="008E47E9" w:rsidRPr="004261D5" w:rsidRDefault="008E47E9" w:rsidP="004261D5">
            <w:pPr>
              <w:pStyle w:val="TableParagraph"/>
              <w:spacing w:before="0"/>
              <w:ind w:left="212"/>
              <w:rPr>
                <w:rFonts w:asciiTheme="minorHAnsi" w:hAnsiTheme="minorHAnsi" w:cstheme="minorHAnsi"/>
              </w:rPr>
            </w:pPr>
          </w:p>
          <w:p w14:paraId="327DC468" w14:textId="6F80DA43" w:rsidR="0069539B" w:rsidRPr="004261D5" w:rsidRDefault="008E47E9" w:rsidP="004261D5">
            <w:pPr>
              <w:pStyle w:val="TableParagraph"/>
              <w:spacing w:before="0"/>
              <w:ind w:left="212"/>
              <w:rPr>
                <w:rFonts w:asciiTheme="minorHAnsi" w:hAnsiTheme="minorHAnsi" w:cstheme="minorHAnsi"/>
              </w:rPr>
            </w:pPr>
            <w:r w:rsidRPr="004261D5">
              <w:rPr>
                <w:rFonts w:asciiTheme="minorHAnsi" w:hAnsiTheme="minorHAnsi" w:cstheme="minorHAnsi"/>
              </w:rPr>
              <w:t>We have had many sporting achievements over the year:</w:t>
            </w:r>
          </w:p>
          <w:p w14:paraId="6CAC1760" w14:textId="77777777" w:rsidR="008E47E9" w:rsidRPr="004261D5" w:rsidRDefault="008E47E9" w:rsidP="004261D5">
            <w:pPr>
              <w:pStyle w:val="TableParagraph"/>
              <w:numPr>
                <w:ilvl w:val="0"/>
                <w:numId w:val="3"/>
              </w:numPr>
              <w:spacing w:before="0"/>
              <w:rPr>
                <w:rFonts w:asciiTheme="minorHAnsi" w:hAnsiTheme="minorHAnsi" w:cstheme="minorHAnsi"/>
              </w:rPr>
            </w:pPr>
            <w:r w:rsidRPr="004261D5">
              <w:rPr>
                <w:rFonts w:asciiTheme="minorHAnsi" w:hAnsiTheme="minorHAnsi" w:cstheme="minorHAnsi"/>
              </w:rPr>
              <w:t>Girl Power Programme</w:t>
            </w:r>
          </w:p>
          <w:p w14:paraId="7E335DA4" w14:textId="77777777" w:rsidR="008E47E9" w:rsidRPr="004261D5" w:rsidRDefault="008E47E9" w:rsidP="004261D5">
            <w:pPr>
              <w:pStyle w:val="TableParagraph"/>
              <w:numPr>
                <w:ilvl w:val="0"/>
                <w:numId w:val="3"/>
              </w:numPr>
              <w:spacing w:before="0"/>
              <w:rPr>
                <w:rFonts w:asciiTheme="minorHAnsi" w:hAnsiTheme="minorHAnsi" w:cstheme="minorHAnsi"/>
              </w:rPr>
            </w:pPr>
            <w:r w:rsidRPr="004261D5">
              <w:rPr>
                <w:rFonts w:asciiTheme="minorHAnsi" w:hAnsiTheme="minorHAnsi" w:cstheme="minorHAnsi"/>
              </w:rPr>
              <w:t>Netball League</w:t>
            </w:r>
          </w:p>
          <w:p w14:paraId="3DC9E7C6" w14:textId="390AF506" w:rsidR="008E47E9" w:rsidRPr="004261D5" w:rsidRDefault="008E47E9" w:rsidP="004261D5">
            <w:pPr>
              <w:pStyle w:val="TableParagraph"/>
              <w:numPr>
                <w:ilvl w:val="0"/>
                <w:numId w:val="3"/>
              </w:numPr>
              <w:spacing w:before="0"/>
              <w:rPr>
                <w:rFonts w:asciiTheme="minorHAnsi" w:hAnsiTheme="minorHAnsi" w:cstheme="minorHAnsi"/>
              </w:rPr>
            </w:pPr>
            <w:r w:rsidRPr="004261D5">
              <w:rPr>
                <w:rFonts w:asciiTheme="minorHAnsi" w:hAnsiTheme="minorHAnsi" w:cstheme="minorHAnsi"/>
              </w:rPr>
              <w:t>Football League</w:t>
            </w:r>
          </w:p>
          <w:p w14:paraId="21D47359" w14:textId="5A490D7E" w:rsidR="008E47E9" w:rsidRPr="004261D5" w:rsidRDefault="008E47E9" w:rsidP="004261D5">
            <w:pPr>
              <w:pStyle w:val="TableParagraph"/>
              <w:numPr>
                <w:ilvl w:val="0"/>
                <w:numId w:val="3"/>
              </w:numPr>
              <w:spacing w:before="0"/>
              <w:rPr>
                <w:rFonts w:asciiTheme="minorHAnsi" w:hAnsiTheme="minorHAnsi" w:cstheme="minorHAnsi"/>
              </w:rPr>
            </w:pPr>
            <w:r w:rsidRPr="004261D5">
              <w:rPr>
                <w:rFonts w:asciiTheme="minorHAnsi" w:hAnsiTheme="minorHAnsi" w:cstheme="minorHAnsi"/>
              </w:rPr>
              <w:t xml:space="preserve">Chance 2 Shine – </w:t>
            </w:r>
            <w:r w:rsidRPr="004261D5">
              <w:rPr>
                <w:rFonts w:asciiTheme="minorHAnsi" w:hAnsiTheme="minorHAnsi" w:cstheme="minorHAnsi"/>
                <w:i/>
                <w:iCs/>
              </w:rPr>
              <w:t>school games award</w:t>
            </w:r>
            <w:r w:rsidRPr="004261D5">
              <w:rPr>
                <w:rFonts w:asciiTheme="minorHAnsi" w:hAnsiTheme="minorHAnsi" w:cstheme="minorHAnsi"/>
              </w:rPr>
              <w:t xml:space="preserve"> </w:t>
            </w:r>
          </w:p>
          <w:p w14:paraId="044046A3" w14:textId="725F3E6C" w:rsidR="008E47E9" w:rsidRPr="004261D5" w:rsidRDefault="008E47E9" w:rsidP="004261D5">
            <w:pPr>
              <w:pStyle w:val="TableParagraph"/>
              <w:numPr>
                <w:ilvl w:val="0"/>
                <w:numId w:val="3"/>
              </w:numPr>
              <w:spacing w:before="0"/>
              <w:rPr>
                <w:rFonts w:asciiTheme="minorHAnsi" w:hAnsiTheme="minorHAnsi" w:cstheme="minorHAnsi"/>
              </w:rPr>
            </w:pPr>
            <w:r w:rsidRPr="004261D5">
              <w:rPr>
                <w:rFonts w:asciiTheme="minorHAnsi" w:hAnsiTheme="minorHAnsi" w:cstheme="minorHAnsi"/>
              </w:rPr>
              <w:t xml:space="preserve">Quad Kids </w:t>
            </w:r>
          </w:p>
          <w:p w14:paraId="4078BA52" w14:textId="6DE12BEE" w:rsidR="008E47E9" w:rsidRPr="004261D5" w:rsidRDefault="008E47E9" w:rsidP="004261D5">
            <w:pPr>
              <w:pStyle w:val="TableParagraph"/>
              <w:numPr>
                <w:ilvl w:val="0"/>
                <w:numId w:val="3"/>
              </w:numPr>
              <w:spacing w:before="0"/>
              <w:rPr>
                <w:rFonts w:asciiTheme="minorHAnsi" w:hAnsiTheme="minorHAnsi" w:cstheme="minorHAnsi"/>
              </w:rPr>
            </w:pPr>
            <w:r w:rsidRPr="004261D5">
              <w:rPr>
                <w:rFonts w:asciiTheme="minorHAnsi" w:hAnsiTheme="minorHAnsi" w:cstheme="minorHAnsi"/>
              </w:rPr>
              <w:t xml:space="preserve">Cheerleading </w:t>
            </w:r>
          </w:p>
          <w:p w14:paraId="3255A635" w14:textId="4F755B8E" w:rsidR="008E47E9" w:rsidRPr="004261D5" w:rsidRDefault="008E47E9" w:rsidP="004261D5">
            <w:pPr>
              <w:pStyle w:val="TableParagraph"/>
              <w:numPr>
                <w:ilvl w:val="0"/>
                <w:numId w:val="3"/>
              </w:numPr>
              <w:spacing w:before="0"/>
              <w:rPr>
                <w:rFonts w:asciiTheme="minorHAnsi" w:hAnsiTheme="minorHAnsi" w:cstheme="minorHAnsi"/>
              </w:rPr>
            </w:pPr>
            <w:r w:rsidRPr="004261D5">
              <w:rPr>
                <w:rFonts w:asciiTheme="minorHAnsi" w:hAnsiTheme="minorHAnsi" w:cstheme="minorHAnsi"/>
              </w:rPr>
              <w:t>Lunchtime clubs – football with FDS coach, girl power</w:t>
            </w:r>
          </w:p>
          <w:p w14:paraId="7594020F" w14:textId="3246C745" w:rsidR="0093263C" w:rsidRPr="004261D5" w:rsidRDefault="00667DFC" w:rsidP="004261D5">
            <w:pPr>
              <w:pStyle w:val="TableParagraph"/>
              <w:numPr>
                <w:ilvl w:val="0"/>
                <w:numId w:val="3"/>
              </w:numPr>
              <w:spacing w:before="0"/>
              <w:rPr>
                <w:rFonts w:asciiTheme="minorHAnsi" w:hAnsiTheme="minorHAnsi" w:cstheme="minorHAnsi"/>
              </w:rPr>
            </w:pPr>
            <w:r>
              <w:rPr>
                <w:rFonts w:asciiTheme="minorHAnsi" w:hAnsiTheme="minorHAnsi" w:cstheme="minorHAnsi"/>
              </w:rPr>
              <w:t>G</w:t>
            </w:r>
            <w:r w:rsidR="0093263C" w:rsidRPr="004261D5">
              <w:rPr>
                <w:rFonts w:asciiTheme="minorHAnsi" w:hAnsiTheme="minorHAnsi" w:cstheme="minorHAnsi"/>
              </w:rPr>
              <w:t>irl’s football</w:t>
            </w:r>
          </w:p>
          <w:p w14:paraId="0A5BF4E7" w14:textId="11ABAD85" w:rsidR="008E47E9" w:rsidRPr="004261D5" w:rsidRDefault="008E47E9">
            <w:pPr>
              <w:pStyle w:val="TableParagraph"/>
              <w:spacing w:before="0"/>
              <w:ind w:left="0"/>
              <w:rPr>
                <w:rFonts w:ascii="Times New Roman"/>
              </w:rPr>
            </w:pPr>
          </w:p>
        </w:tc>
        <w:tc>
          <w:tcPr>
            <w:tcW w:w="5036" w:type="dxa"/>
          </w:tcPr>
          <w:p w14:paraId="04CF025C" w14:textId="58CFB2BF" w:rsidR="0093263C" w:rsidRPr="004261D5" w:rsidRDefault="00DD2296" w:rsidP="004261D5">
            <w:pPr>
              <w:pStyle w:val="TableParagraph"/>
              <w:spacing w:before="0"/>
              <w:ind w:left="174"/>
              <w:rPr>
                <w:rFonts w:asciiTheme="minorHAnsi" w:hAnsiTheme="minorHAnsi" w:cstheme="minorHAnsi"/>
              </w:rPr>
            </w:pPr>
            <w:r w:rsidRPr="004261D5">
              <w:rPr>
                <w:rFonts w:asciiTheme="minorHAnsi" w:hAnsiTheme="minorHAnsi" w:cstheme="minorHAnsi"/>
              </w:rPr>
              <w:t>More pupils meeting their daily physical activity goal, more pupils encouraged to take part in PE and Sport Activities.</w:t>
            </w:r>
          </w:p>
        </w:tc>
        <w:tc>
          <w:tcPr>
            <w:tcW w:w="4768" w:type="dxa"/>
          </w:tcPr>
          <w:p w14:paraId="7AA749BE" w14:textId="7AF08D9F" w:rsidR="0093263C" w:rsidRPr="004261D5" w:rsidRDefault="0093263C" w:rsidP="00DD2296">
            <w:pPr>
              <w:pStyle w:val="TableParagraph"/>
              <w:numPr>
                <w:ilvl w:val="0"/>
                <w:numId w:val="2"/>
              </w:numPr>
              <w:spacing w:before="0"/>
              <w:rPr>
                <w:rFonts w:asciiTheme="minorHAnsi" w:hAnsiTheme="minorHAnsi" w:cstheme="minorHAnsi"/>
              </w:rPr>
            </w:pPr>
            <w:r w:rsidRPr="004261D5">
              <w:rPr>
                <w:rFonts w:asciiTheme="minorHAnsi" w:hAnsiTheme="minorHAnsi" w:cstheme="minorHAnsi"/>
              </w:rPr>
              <w:t>More pupils have met their daily physical activity goal</w:t>
            </w:r>
          </w:p>
          <w:p w14:paraId="7EC4FD9F" w14:textId="745F4CA5" w:rsidR="0093263C" w:rsidRPr="004261D5" w:rsidRDefault="0093263C" w:rsidP="00DD2296">
            <w:pPr>
              <w:pStyle w:val="TableParagraph"/>
              <w:numPr>
                <w:ilvl w:val="0"/>
                <w:numId w:val="2"/>
              </w:numPr>
              <w:spacing w:before="0"/>
              <w:rPr>
                <w:rFonts w:asciiTheme="minorHAnsi" w:hAnsiTheme="minorHAnsi" w:cstheme="minorHAnsi"/>
              </w:rPr>
            </w:pPr>
            <w:r w:rsidRPr="004261D5">
              <w:rPr>
                <w:rFonts w:asciiTheme="minorHAnsi" w:hAnsiTheme="minorHAnsi" w:cstheme="minorHAnsi"/>
              </w:rPr>
              <w:t xml:space="preserve">More pupils have </w:t>
            </w:r>
            <w:r w:rsidR="00DD2296" w:rsidRPr="004261D5">
              <w:rPr>
                <w:rFonts w:asciiTheme="minorHAnsi" w:hAnsiTheme="minorHAnsi" w:cstheme="minorHAnsi"/>
              </w:rPr>
              <w:t xml:space="preserve">been </w:t>
            </w:r>
            <w:r w:rsidRPr="004261D5">
              <w:rPr>
                <w:rFonts w:asciiTheme="minorHAnsi" w:hAnsiTheme="minorHAnsi" w:cstheme="minorHAnsi"/>
              </w:rPr>
              <w:t>encouraged to take part in PE and Sport Activities.</w:t>
            </w:r>
          </w:p>
          <w:p w14:paraId="6642C9DA" w14:textId="77777777" w:rsidR="0093263C" w:rsidRPr="004261D5" w:rsidRDefault="0093263C" w:rsidP="00DD2296">
            <w:pPr>
              <w:pStyle w:val="TableParagraph"/>
              <w:numPr>
                <w:ilvl w:val="0"/>
                <w:numId w:val="2"/>
              </w:numPr>
              <w:spacing w:before="0"/>
              <w:rPr>
                <w:rFonts w:asciiTheme="minorHAnsi" w:hAnsiTheme="minorHAnsi" w:cstheme="minorHAnsi"/>
              </w:rPr>
            </w:pPr>
            <w:r w:rsidRPr="004261D5">
              <w:rPr>
                <w:rFonts w:asciiTheme="minorHAnsi" w:hAnsiTheme="minorHAnsi" w:cstheme="minorHAnsi"/>
              </w:rPr>
              <w:t>Children have developed a life-long love of movement</w:t>
            </w:r>
          </w:p>
          <w:p w14:paraId="2E206C69" w14:textId="4ABD24ED" w:rsidR="00DD2296" w:rsidRPr="004261D5" w:rsidRDefault="0093263C" w:rsidP="00DD2296">
            <w:pPr>
              <w:pStyle w:val="TableParagraph"/>
              <w:numPr>
                <w:ilvl w:val="0"/>
                <w:numId w:val="2"/>
              </w:numPr>
              <w:spacing w:before="0"/>
              <w:rPr>
                <w:rFonts w:asciiTheme="minorHAnsi" w:hAnsiTheme="minorHAnsi" w:cstheme="minorHAnsi"/>
              </w:rPr>
            </w:pPr>
            <w:r w:rsidRPr="004261D5">
              <w:rPr>
                <w:rFonts w:asciiTheme="minorHAnsi" w:hAnsiTheme="minorHAnsi" w:cstheme="minorHAnsi"/>
              </w:rPr>
              <w:t>Pupils have developed their personal, social, emotional</w:t>
            </w:r>
            <w:r w:rsidR="00DD2296" w:rsidRPr="004261D5">
              <w:rPr>
                <w:rFonts w:asciiTheme="minorHAnsi" w:hAnsiTheme="minorHAnsi" w:cstheme="minorHAnsi"/>
              </w:rPr>
              <w:t xml:space="preserve"> and physical health.</w:t>
            </w:r>
          </w:p>
          <w:p w14:paraId="5AA83333" w14:textId="4E482CF5" w:rsidR="00DD2296" w:rsidRPr="004261D5" w:rsidRDefault="00DD2296" w:rsidP="00DD2296">
            <w:pPr>
              <w:pStyle w:val="TableParagraph"/>
              <w:numPr>
                <w:ilvl w:val="0"/>
                <w:numId w:val="2"/>
              </w:numPr>
              <w:spacing w:before="0"/>
              <w:rPr>
                <w:rFonts w:asciiTheme="minorHAnsi" w:hAnsiTheme="minorHAnsi" w:cstheme="minorHAnsi"/>
              </w:rPr>
            </w:pPr>
            <w:r w:rsidRPr="004261D5">
              <w:rPr>
                <w:rFonts w:asciiTheme="minorHAnsi" w:hAnsiTheme="minorHAnsi" w:cstheme="minorHAnsi"/>
              </w:rPr>
              <w:t xml:space="preserve">Children have a better understanding of mental health and the importance of being active. </w:t>
            </w:r>
          </w:p>
          <w:p w14:paraId="413B0D23" w14:textId="0F664B99" w:rsidR="00DD2296" w:rsidRPr="004261D5" w:rsidRDefault="00DD2296" w:rsidP="00DD2296">
            <w:pPr>
              <w:pStyle w:val="TableParagraph"/>
              <w:numPr>
                <w:ilvl w:val="0"/>
                <w:numId w:val="2"/>
              </w:numPr>
              <w:spacing w:before="0"/>
              <w:rPr>
                <w:rFonts w:asciiTheme="minorHAnsi" w:hAnsiTheme="minorHAnsi" w:cstheme="minorHAnsi"/>
              </w:rPr>
            </w:pPr>
            <w:r w:rsidRPr="004261D5">
              <w:rPr>
                <w:rFonts w:asciiTheme="minorHAnsi" w:hAnsiTheme="minorHAnsi" w:cstheme="minorHAnsi"/>
              </w:rPr>
              <w:t>Children have developed teamwork skills</w:t>
            </w:r>
          </w:p>
          <w:p w14:paraId="522EF5C7" w14:textId="2D85D93D" w:rsidR="00DD2296" w:rsidRPr="004261D5" w:rsidRDefault="00DD2296" w:rsidP="00DD2296">
            <w:pPr>
              <w:pStyle w:val="TableParagraph"/>
              <w:numPr>
                <w:ilvl w:val="0"/>
                <w:numId w:val="2"/>
              </w:numPr>
              <w:spacing w:before="0"/>
              <w:rPr>
                <w:rFonts w:asciiTheme="minorHAnsi" w:hAnsiTheme="minorHAnsi" w:cstheme="minorHAnsi"/>
              </w:rPr>
            </w:pPr>
            <w:r w:rsidRPr="004261D5">
              <w:rPr>
                <w:rFonts w:asciiTheme="minorHAnsi" w:hAnsiTheme="minorHAnsi" w:cstheme="minorHAnsi"/>
              </w:rPr>
              <w:t xml:space="preserve">Children have developed skills in new sports such as quick cricket, tri-golf and cheerleading  </w:t>
            </w:r>
          </w:p>
          <w:p w14:paraId="6E444324" w14:textId="77777777" w:rsidR="00DD2296" w:rsidRPr="004261D5" w:rsidRDefault="00DD2296" w:rsidP="0093263C">
            <w:pPr>
              <w:pStyle w:val="TableParagraph"/>
              <w:spacing w:before="0"/>
              <w:ind w:left="0"/>
              <w:rPr>
                <w:rFonts w:asciiTheme="minorHAnsi" w:hAnsiTheme="minorHAnsi" w:cstheme="minorHAnsi"/>
              </w:rPr>
            </w:pPr>
          </w:p>
          <w:p w14:paraId="149A3EFE" w14:textId="77777777" w:rsidR="0069539B" w:rsidRPr="004261D5" w:rsidRDefault="0069539B">
            <w:pPr>
              <w:pStyle w:val="TableParagraph"/>
              <w:spacing w:before="0"/>
              <w:ind w:left="0"/>
              <w:rPr>
                <w:rFonts w:ascii="Times New Roman"/>
              </w:rPr>
            </w:pPr>
          </w:p>
        </w:tc>
      </w:tr>
    </w:tbl>
    <w:p w14:paraId="56C021A6" w14:textId="53A99E94" w:rsidR="0069539B" w:rsidRDefault="0069539B">
      <w:pPr>
        <w:rPr>
          <w:rFonts w:ascii="Times New Roman"/>
          <w:sz w:val="28"/>
        </w:rPr>
      </w:pPr>
    </w:p>
    <w:p w14:paraId="2D35746D" w14:textId="76C03935" w:rsidR="00D028D6" w:rsidRDefault="00D028D6">
      <w:pPr>
        <w:rPr>
          <w:rFonts w:ascii="Times New Roman"/>
          <w:sz w:val="28"/>
        </w:rPr>
      </w:pPr>
    </w:p>
    <w:p w14:paraId="6C18B5D1" w14:textId="0B0409FE" w:rsidR="00D028D6" w:rsidRDefault="00D028D6">
      <w:pPr>
        <w:rPr>
          <w:rFonts w:ascii="Times New Roman"/>
          <w:sz w:val="28"/>
        </w:rPr>
      </w:pPr>
    </w:p>
    <w:p w14:paraId="34FFFA84" w14:textId="5B3A57FE" w:rsidR="00D028D6" w:rsidRDefault="00D028D6">
      <w:pPr>
        <w:rPr>
          <w:rFonts w:ascii="Times New Roman"/>
          <w:sz w:val="28"/>
        </w:rPr>
      </w:pPr>
    </w:p>
    <w:p w14:paraId="684E9465" w14:textId="299FE0D4" w:rsidR="00D028D6" w:rsidRDefault="00D028D6">
      <w:pPr>
        <w:rPr>
          <w:rFonts w:ascii="Times New Roman"/>
          <w:sz w:val="28"/>
        </w:rPr>
      </w:pPr>
    </w:p>
    <w:p w14:paraId="7580DB56" w14:textId="6B6B6687" w:rsidR="00D028D6" w:rsidRDefault="00D028D6">
      <w:pPr>
        <w:rPr>
          <w:rFonts w:ascii="Times New Roman"/>
          <w:sz w:val="28"/>
        </w:rPr>
      </w:pPr>
    </w:p>
    <w:p w14:paraId="124945A7" w14:textId="2001CDD8" w:rsidR="00D028D6" w:rsidRDefault="00D028D6">
      <w:pPr>
        <w:rPr>
          <w:rFonts w:ascii="Times New Roman"/>
          <w:sz w:val="28"/>
        </w:rPr>
      </w:pPr>
    </w:p>
    <w:p w14:paraId="00429776" w14:textId="15B941FE" w:rsidR="00D028D6" w:rsidRDefault="00D028D6">
      <w:pPr>
        <w:rPr>
          <w:rFonts w:ascii="Times New Roman"/>
          <w:sz w:val="28"/>
        </w:rPr>
      </w:pPr>
    </w:p>
    <w:p w14:paraId="7F25629F" w14:textId="5845628E" w:rsidR="00D028D6" w:rsidRDefault="00D028D6">
      <w:pPr>
        <w:rPr>
          <w:rFonts w:ascii="Times New Roman"/>
          <w:sz w:val="28"/>
        </w:rPr>
      </w:pPr>
    </w:p>
    <w:p w14:paraId="78E2CA1C" w14:textId="77777777" w:rsidR="00D028D6" w:rsidRPr="0093263C" w:rsidRDefault="00D028D6">
      <w:pPr>
        <w:rPr>
          <w:rFonts w:ascii="Times New Roman"/>
          <w:sz w:val="28"/>
        </w:rPr>
        <w:sectPr w:rsidR="00D028D6" w:rsidRPr="0093263C">
          <w:pgSz w:w="16840" w:h="11910" w:orient="landscape"/>
          <w:pgMar w:top="720" w:right="580" w:bottom="640" w:left="540" w:header="0" w:footer="440" w:gutter="0"/>
          <w:cols w:space="720"/>
        </w:sectPr>
      </w:pPr>
    </w:p>
    <w:p w14:paraId="23D7D411" w14:textId="77777777" w:rsidR="0069539B" w:rsidRPr="0093263C" w:rsidRDefault="00FD26C0">
      <w:pPr>
        <w:pStyle w:val="BodyText"/>
        <w:ind w:left="117"/>
        <w:rPr>
          <w:sz w:val="20"/>
        </w:rPr>
      </w:pPr>
      <w:r w:rsidRPr="0093263C">
        <w:rPr>
          <w:noProof/>
          <w:sz w:val="20"/>
          <w:lang w:eastAsia="en-GB"/>
        </w:rPr>
        <w:lastRenderedPageBreak/>
        <mc:AlternateContent>
          <mc:Choice Requires="wps">
            <w:drawing>
              <wp:inline distT="0" distB="0" distL="0" distR="0" wp14:anchorId="6FB5F729" wp14:editId="32D7C6D9">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FF4B32E" w14:textId="77777777" w:rsidR="0069539B" w:rsidRPr="0093263C" w:rsidRDefault="00FD26C0">
                            <w:pPr>
                              <w:spacing w:before="23"/>
                              <w:ind w:left="62"/>
                              <w:rPr>
                                <w:b/>
                                <w:color w:val="000000"/>
                                <w:sz w:val="36"/>
                              </w:rPr>
                            </w:pPr>
                            <w:r w:rsidRPr="0093263C">
                              <w:rPr>
                                <w:b/>
                                <w:color w:val="FFFFFF"/>
                                <w:sz w:val="36"/>
                              </w:rPr>
                              <w:t>Swimming</w:t>
                            </w:r>
                            <w:r w:rsidRPr="0093263C">
                              <w:rPr>
                                <w:b/>
                                <w:color w:val="FFFFFF"/>
                                <w:spacing w:val="-11"/>
                                <w:sz w:val="36"/>
                              </w:rPr>
                              <w:t xml:space="preserve"> </w:t>
                            </w:r>
                            <w:r w:rsidRPr="0093263C">
                              <w:rPr>
                                <w:b/>
                                <w:color w:val="FFFFFF"/>
                                <w:spacing w:val="-4"/>
                                <w:sz w:val="36"/>
                              </w:rPr>
                              <w:t>Data</w:t>
                            </w:r>
                          </w:p>
                        </w:txbxContent>
                      </wps:txbx>
                      <wps:bodyPr wrap="square" lIns="0" tIns="0" rIns="0" bIns="0" rtlCol="0">
                        <a:noAutofit/>
                      </wps:bodyPr>
                    </wps:wsp>
                  </a:graphicData>
                </a:graphic>
              </wp:inline>
            </w:drawing>
          </mc:Choice>
          <mc:Fallback xmlns:w16du="http://schemas.microsoft.com/office/word/2023/wordml/word16du">
            <w:pict>
              <v:shape w14:anchorId="6FB5F729" id="Textbox 34" o:spid="_x0000_s1030"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" fillcolor="#ed2124" stroked="f">
                <v:textbox inset="0,0,0,0">
                  <w:txbxContent>
                    <w:p w14:paraId="2FF4B32E" w14:textId="77777777" w:rsidR="0069539B" w:rsidRPr="0093263C" w:rsidRDefault="00FD26C0">
                      <w:pPr>
                        <w:spacing w:before="23"/>
                        <w:ind w:left="62"/>
                        <w:rPr>
                          <w:b/>
                          <w:color w:val="000000"/>
                          <w:sz w:val="36"/>
                        </w:rPr>
                      </w:pPr>
                      <w:r w:rsidRPr="0093263C">
                        <w:rPr>
                          <w:b/>
                          <w:color w:val="FFFFFF"/>
                          <w:sz w:val="36"/>
                        </w:rPr>
                        <w:t>Swimming</w:t>
                      </w:r>
                      <w:r w:rsidRPr="0093263C">
                        <w:rPr>
                          <w:b/>
                          <w:color w:val="FFFFFF"/>
                          <w:spacing w:val="-11"/>
                          <w:sz w:val="36"/>
                        </w:rPr>
                        <w:t xml:space="preserve"> </w:t>
                      </w:r>
                      <w:r w:rsidRPr="0093263C">
                        <w:rPr>
                          <w:b/>
                          <w:color w:val="FFFFFF"/>
                          <w:spacing w:val="-4"/>
                          <w:sz w:val="36"/>
                        </w:rPr>
                        <w:t>Data</w:t>
                      </w:r>
                    </w:p>
                  </w:txbxContent>
                </v:textbox>
                <w10:anchorlock/>
              </v:shape>
            </w:pict>
          </mc:Fallback>
        </mc:AlternateContent>
      </w:r>
    </w:p>
    <w:p w14:paraId="29EF6632" w14:textId="4A75C95A" w:rsidR="0069539B" w:rsidRPr="002C4966" w:rsidRDefault="00FD26C0">
      <w:pPr>
        <w:spacing w:before="88" w:line="339" w:lineRule="exact"/>
        <w:ind w:left="180"/>
        <w:rPr>
          <w:i/>
          <w:sz w:val="24"/>
          <w:szCs w:val="24"/>
        </w:rPr>
      </w:pPr>
      <w:r w:rsidRPr="002C4966">
        <w:rPr>
          <w:i/>
          <w:color w:val="231F20"/>
          <w:sz w:val="24"/>
          <w:szCs w:val="24"/>
          <w:u w:val="single" w:color="231F20"/>
        </w:rPr>
        <w:t>Meeting</w:t>
      </w:r>
      <w:r w:rsidRPr="002C4966">
        <w:rPr>
          <w:i/>
          <w:color w:val="231F20"/>
          <w:spacing w:val="-8"/>
          <w:sz w:val="24"/>
          <w:szCs w:val="24"/>
          <w:u w:val="single" w:color="231F20"/>
        </w:rPr>
        <w:t xml:space="preserve"> </w:t>
      </w:r>
      <w:r w:rsidR="00126F20" w:rsidRPr="002C4966">
        <w:rPr>
          <w:i/>
          <w:color w:val="231F20"/>
          <w:sz w:val="24"/>
          <w:szCs w:val="24"/>
          <w:u w:val="single" w:color="231F20"/>
        </w:rPr>
        <w:t>N</w:t>
      </w:r>
      <w:r w:rsidRPr="002C4966">
        <w:rPr>
          <w:i/>
          <w:color w:val="231F20"/>
          <w:sz w:val="24"/>
          <w:szCs w:val="24"/>
          <w:u w:val="single" w:color="231F20"/>
        </w:rPr>
        <w:t>ational</w:t>
      </w:r>
      <w:r w:rsidRPr="002C4966">
        <w:rPr>
          <w:i/>
          <w:color w:val="231F20"/>
          <w:spacing w:val="-8"/>
          <w:sz w:val="24"/>
          <w:szCs w:val="24"/>
          <w:u w:val="single" w:color="231F20"/>
        </w:rPr>
        <w:t xml:space="preserve"> </w:t>
      </w:r>
      <w:r w:rsidR="00126F20" w:rsidRPr="002C4966">
        <w:rPr>
          <w:i/>
          <w:color w:val="231F20"/>
          <w:sz w:val="24"/>
          <w:szCs w:val="24"/>
          <w:u w:val="single" w:color="231F20"/>
        </w:rPr>
        <w:t>C</w:t>
      </w:r>
      <w:r w:rsidRPr="002C4966">
        <w:rPr>
          <w:i/>
          <w:color w:val="231F20"/>
          <w:sz w:val="24"/>
          <w:szCs w:val="24"/>
          <w:u w:val="single" w:color="231F20"/>
        </w:rPr>
        <w:t>urriculum</w:t>
      </w:r>
      <w:r w:rsidRPr="002C4966">
        <w:rPr>
          <w:i/>
          <w:color w:val="231F20"/>
          <w:spacing w:val="-8"/>
          <w:sz w:val="24"/>
          <w:szCs w:val="24"/>
          <w:u w:val="single" w:color="231F20"/>
        </w:rPr>
        <w:t xml:space="preserve"> </w:t>
      </w:r>
      <w:r w:rsidRPr="002C4966">
        <w:rPr>
          <w:i/>
          <w:color w:val="231F20"/>
          <w:sz w:val="24"/>
          <w:szCs w:val="24"/>
          <w:u w:val="single" w:color="231F20"/>
        </w:rPr>
        <w:t>requirements</w:t>
      </w:r>
      <w:r w:rsidRPr="002C4966">
        <w:rPr>
          <w:i/>
          <w:color w:val="231F20"/>
          <w:spacing w:val="-7"/>
          <w:sz w:val="24"/>
          <w:szCs w:val="24"/>
          <w:u w:val="single" w:color="231F20"/>
        </w:rPr>
        <w:t xml:space="preserve"> </w:t>
      </w:r>
      <w:r w:rsidRPr="002C4966">
        <w:rPr>
          <w:i/>
          <w:color w:val="231F20"/>
          <w:sz w:val="24"/>
          <w:szCs w:val="24"/>
          <w:u w:val="single" w:color="231F20"/>
        </w:rPr>
        <w:t>for</w:t>
      </w:r>
      <w:r w:rsidRPr="002C4966">
        <w:rPr>
          <w:i/>
          <w:color w:val="231F20"/>
          <w:spacing w:val="-7"/>
          <w:sz w:val="24"/>
          <w:szCs w:val="24"/>
          <w:u w:val="single" w:color="231F20"/>
        </w:rPr>
        <w:t xml:space="preserve"> </w:t>
      </w:r>
      <w:r w:rsidRPr="002C4966">
        <w:rPr>
          <w:i/>
          <w:color w:val="231F20"/>
          <w:sz w:val="24"/>
          <w:szCs w:val="24"/>
          <w:u w:val="single" w:color="231F20"/>
        </w:rPr>
        <w:t>swimming</w:t>
      </w:r>
      <w:r w:rsidRPr="002C4966">
        <w:rPr>
          <w:i/>
          <w:color w:val="231F20"/>
          <w:spacing w:val="-8"/>
          <w:sz w:val="24"/>
          <w:szCs w:val="24"/>
          <w:u w:val="single" w:color="231F20"/>
        </w:rPr>
        <w:t xml:space="preserve"> </w:t>
      </w:r>
      <w:r w:rsidRPr="002C4966">
        <w:rPr>
          <w:i/>
          <w:color w:val="231F20"/>
          <w:sz w:val="24"/>
          <w:szCs w:val="24"/>
          <w:u w:val="single" w:color="231F20"/>
        </w:rPr>
        <w:t>and</w:t>
      </w:r>
      <w:r w:rsidRPr="002C4966">
        <w:rPr>
          <w:i/>
          <w:color w:val="231F20"/>
          <w:spacing w:val="-7"/>
          <w:sz w:val="24"/>
          <w:szCs w:val="24"/>
          <w:u w:val="single" w:color="231F20"/>
        </w:rPr>
        <w:t xml:space="preserve"> </w:t>
      </w:r>
      <w:r w:rsidRPr="002C4966">
        <w:rPr>
          <w:i/>
          <w:color w:val="231F20"/>
          <w:sz w:val="24"/>
          <w:szCs w:val="24"/>
          <w:u w:val="single" w:color="231F20"/>
        </w:rPr>
        <w:t>water</w:t>
      </w:r>
      <w:r w:rsidRPr="002C4966">
        <w:rPr>
          <w:i/>
          <w:color w:val="231F20"/>
          <w:spacing w:val="-7"/>
          <w:sz w:val="24"/>
          <w:szCs w:val="24"/>
          <w:u w:val="single" w:color="231F20"/>
        </w:rPr>
        <w:t xml:space="preserve"> </w:t>
      </w:r>
      <w:r w:rsidRPr="002C4966">
        <w:rPr>
          <w:i/>
          <w:color w:val="231F20"/>
          <w:spacing w:val="-2"/>
          <w:sz w:val="24"/>
          <w:szCs w:val="24"/>
          <w:u w:val="single" w:color="231F20"/>
        </w:rPr>
        <w:t>safety.</w:t>
      </w:r>
    </w:p>
    <w:p w14:paraId="603053B8" w14:textId="759FEEFC" w:rsidR="0069539B" w:rsidRPr="002C4966" w:rsidRDefault="00FD26C0">
      <w:pPr>
        <w:spacing w:before="3" w:line="235" w:lineRule="auto"/>
        <w:ind w:left="180"/>
        <w:rPr>
          <w:i/>
          <w:sz w:val="24"/>
          <w:szCs w:val="24"/>
        </w:rPr>
      </w:pPr>
      <w:r w:rsidRPr="002C4966">
        <w:rPr>
          <w:i/>
          <w:color w:val="231F20"/>
          <w:sz w:val="24"/>
          <w:szCs w:val="24"/>
        </w:rPr>
        <w:t>Priority</w:t>
      </w:r>
      <w:r w:rsidRPr="002C4966">
        <w:rPr>
          <w:i/>
          <w:color w:val="231F20"/>
          <w:spacing w:val="-4"/>
          <w:sz w:val="24"/>
          <w:szCs w:val="24"/>
        </w:rPr>
        <w:t xml:space="preserve"> </w:t>
      </w:r>
      <w:r w:rsidRPr="002C4966">
        <w:rPr>
          <w:i/>
          <w:color w:val="231F20"/>
          <w:sz w:val="24"/>
          <w:szCs w:val="24"/>
        </w:rPr>
        <w:t>should</w:t>
      </w:r>
      <w:r w:rsidRPr="002C4966">
        <w:rPr>
          <w:i/>
          <w:color w:val="231F20"/>
          <w:spacing w:val="-4"/>
          <w:sz w:val="24"/>
          <w:szCs w:val="24"/>
        </w:rPr>
        <w:t xml:space="preserve"> </w:t>
      </w:r>
      <w:r w:rsidRPr="002C4966">
        <w:rPr>
          <w:i/>
          <w:color w:val="231F20"/>
          <w:sz w:val="24"/>
          <w:szCs w:val="24"/>
        </w:rPr>
        <w:t>always</w:t>
      </w:r>
      <w:r w:rsidRPr="002C4966">
        <w:rPr>
          <w:i/>
          <w:color w:val="231F20"/>
          <w:spacing w:val="-4"/>
          <w:sz w:val="24"/>
          <w:szCs w:val="24"/>
        </w:rPr>
        <w:t xml:space="preserve"> </w:t>
      </w:r>
      <w:r w:rsidRPr="002C4966">
        <w:rPr>
          <w:i/>
          <w:color w:val="231F20"/>
          <w:sz w:val="24"/>
          <w:szCs w:val="24"/>
        </w:rPr>
        <w:t>be</w:t>
      </w:r>
      <w:r w:rsidRPr="002C4966">
        <w:rPr>
          <w:i/>
          <w:color w:val="231F20"/>
          <w:spacing w:val="-3"/>
          <w:sz w:val="24"/>
          <w:szCs w:val="24"/>
        </w:rPr>
        <w:t xml:space="preserve"> </w:t>
      </w:r>
      <w:r w:rsidRPr="002C4966">
        <w:rPr>
          <w:i/>
          <w:color w:val="231F20"/>
          <w:sz w:val="24"/>
          <w:szCs w:val="24"/>
        </w:rPr>
        <w:t>given</w:t>
      </w:r>
      <w:r w:rsidRPr="002C4966">
        <w:rPr>
          <w:i/>
          <w:color w:val="231F20"/>
          <w:spacing w:val="-4"/>
          <w:sz w:val="24"/>
          <w:szCs w:val="24"/>
        </w:rPr>
        <w:t xml:space="preserve"> </w:t>
      </w:r>
      <w:r w:rsidRPr="002C4966">
        <w:rPr>
          <w:i/>
          <w:color w:val="231F20"/>
          <w:sz w:val="24"/>
          <w:szCs w:val="24"/>
        </w:rPr>
        <w:t>to</w:t>
      </w:r>
      <w:r w:rsidRPr="002C4966">
        <w:rPr>
          <w:i/>
          <w:color w:val="231F20"/>
          <w:spacing w:val="-4"/>
          <w:sz w:val="24"/>
          <w:szCs w:val="24"/>
        </w:rPr>
        <w:t xml:space="preserve"> </w:t>
      </w:r>
      <w:r w:rsidRPr="002C4966">
        <w:rPr>
          <w:i/>
          <w:color w:val="231F20"/>
          <w:sz w:val="24"/>
          <w:szCs w:val="24"/>
        </w:rPr>
        <w:t>ensuring</w:t>
      </w:r>
      <w:r w:rsidRPr="002C4966">
        <w:rPr>
          <w:i/>
          <w:color w:val="231F20"/>
          <w:spacing w:val="-4"/>
          <w:sz w:val="24"/>
          <w:szCs w:val="24"/>
        </w:rPr>
        <w:t xml:space="preserve"> </w:t>
      </w:r>
      <w:r w:rsidRPr="002C4966">
        <w:rPr>
          <w:i/>
          <w:color w:val="231F20"/>
          <w:sz w:val="24"/>
          <w:szCs w:val="24"/>
        </w:rPr>
        <w:t>that</w:t>
      </w:r>
      <w:r w:rsidRPr="002C4966">
        <w:rPr>
          <w:i/>
          <w:color w:val="231F20"/>
          <w:spacing w:val="-3"/>
          <w:sz w:val="24"/>
          <w:szCs w:val="24"/>
        </w:rPr>
        <w:t xml:space="preserve"> </w:t>
      </w:r>
      <w:r w:rsidRPr="002C4966">
        <w:rPr>
          <w:i/>
          <w:color w:val="231F20"/>
          <w:sz w:val="24"/>
          <w:szCs w:val="24"/>
        </w:rPr>
        <w:t>pupils</w:t>
      </w:r>
      <w:r w:rsidRPr="002C4966">
        <w:rPr>
          <w:i/>
          <w:color w:val="231F20"/>
          <w:spacing w:val="-4"/>
          <w:sz w:val="24"/>
          <w:szCs w:val="24"/>
        </w:rPr>
        <w:t xml:space="preserve"> </w:t>
      </w:r>
      <w:r w:rsidRPr="002C4966">
        <w:rPr>
          <w:i/>
          <w:color w:val="231F20"/>
          <w:sz w:val="24"/>
          <w:szCs w:val="24"/>
        </w:rPr>
        <w:t>can</w:t>
      </w:r>
      <w:r w:rsidRPr="002C4966">
        <w:rPr>
          <w:i/>
          <w:color w:val="231F20"/>
          <w:spacing w:val="-4"/>
          <w:sz w:val="24"/>
          <w:szCs w:val="24"/>
        </w:rPr>
        <w:t xml:space="preserve"> </w:t>
      </w:r>
      <w:r w:rsidRPr="002C4966">
        <w:rPr>
          <w:i/>
          <w:color w:val="231F20"/>
          <w:sz w:val="24"/>
          <w:szCs w:val="24"/>
        </w:rPr>
        <w:t>perform</w:t>
      </w:r>
      <w:r w:rsidRPr="002C4966">
        <w:rPr>
          <w:i/>
          <w:color w:val="231F20"/>
          <w:spacing w:val="-4"/>
          <w:sz w:val="24"/>
          <w:szCs w:val="24"/>
        </w:rPr>
        <w:t xml:space="preserve"> </w:t>
      </w:r>
      <w:r w:rsidRPr="002C4966">
        <w:rPr>
          <w:i/>
          <w:color w:val="231F20"/>
          <w:sz w:val="24"/>
          <w:szCs w:val="24"/>
        </w:rPr>
        <w:t>safe</w:t>
      </w:r>
      <w:r w:rsidRPr="002C4966">
        <w:rPr>
          <w:i/>
          <w:color w:val="231F20"/>
          <w:spacing w:val="-3"/>
          <w:sz w:val="24"/>
          <w:szCs w:val="24"/>
        </w:rPr>
        <w:t xml:space="preserve"> </w:t>
      </w:r>
      <w:r w:rsidRPr="002C4966">
        <w:rPr>
          <w:i/>
          <w:color w:val="231F20"/>
          <w:sz w:val="24"/>
          <w:szCs w:val="24"/>
        </w:rPr>
        <w:t>self-rescue</w:t>
      </w:r>
      <w:r w:rsidRPr="002C4966">
        <w:rPr>
          <w:i/>
          <w:color w:val="231F20"/>
          <w:spacing w:val="-3"/>
          <w:sz w:val="24"/>
          <w:szCs w:val="24"/>
        </w:rPr>
        <w:t xml:space="preserve"> </w:t>
      </w:r>
      <w:r w:rsidRPr="002C4966">
        <w:rPr>
          <w:i/>
          <w:color w:val="231F20"/>
          <w:sz w:val="24"/>
          <w:szCs w:val="24"/>
        </w:rPr>
        <w:t>even</w:t>
      </w:r>
      <w:r w:rsidRPr="002C4966">
        <w:rPr>
          <w:i/>
          <w:color w:val="231F20"/>
          <w:spacing w:val="-4"/>
          <w:sz w:val="24"/>
          <w:szCs w:val="24"/>
        </w:rPr>
        <w:t xml:space="preserve"> </w:t>
      </w:r>
      <w:r w:rsidRPr="002C4966">
        <w:rPr>
          <w:i/>
          <w:color w:val="231F20"/>
          <w:sz w:val="24"/>
          <w:szCs w:val="24"/>
        </w:rPr>
        <w:t>if</w:t>
      </w:r>
      <w:r w:rsidRPr="002C4966">
        <w:rPr>
          <w:i/>
          <w:color w:val="231F20"/>
          <w:spacing w:val="-4"/>
          <w:sz w:val="24"/>
          <w:szCs w:val="24"/>
        </w:rPr>
        <w:t xml:space="preserve"> </w:t>
      </w:r>
      <w:r w:rsidRPr="002C4966">
        <w:rPr>
          <w:i/>
          <w:color w:val="231F20"/>
          <w:sz w:val="24"/>
          <w:szCs w:val="24"/>
        </w:rPr>
        <w:t>they</w:t>
      </w:r>
      <w:r w:rsidRPr="002C4966">
        <w:rPr>
          <w:i/>
          <w:color w:val="231F20"/>
          <w:spacing w:val="-4"/>
          <w:sz w:val="24"/>
          <w:szCs w:val="24"/>
        </w:rPr>
        <w:t xml:space="preserve"> </w:t>
      </w:r>
      <w:r w:rsidRPr="002C4966">
        <w:rPr>
          <w:i/>
          <w:color w:val="231F20"/>
          <w:sz w:val="24"/>
          <w:szCs w:val="24"/>
        </w:rPr>
        <w:t>do</w:t>
      </w:r>
      <w:r w:rsidRPr="002C4966">
        <w:rPr>
          <w:i/>
          <w:color w:val="231F20"/>
          <w:spacing w:val="-4"/>
          <w:sz w:val="24"/>
          <w:szCs w:val="24"/>
        </w:rPr>
        <w:t xml:space="preserve"> </w:t>
      </w:r>
      <w:r w:rsidRPr="002C4966">
        <w:rPr>
          <w:i/>
          <w:color w:val="231F20"/>
          <w:sz w:val="24"/>
          <w:szCs w:val="24"/>
        </w:rPr>
        <w:t>not</w:t>
      </w:r>
      <w:r w:rsidRPr="002C4966">
        <w:rPr>
          <w:i/>
          <w:color w:val="231F20"/>
          <w:spacing w:val="-3"/>
          <w:sz w:val="24"/>
          <w:szCs w:val="24"/>
        </w:rPr>
        <w:t xml:space="preserve"> </w:t>
      </w:r>
      <w:r w:rsidRPr="002C4966">
        <w:rPr>
          <w:i/>
          <w:color w:val="231F20"/>
          <w:sz w:val="24"/>
          <w:szCs w:val="24"/>
        </w:rPr>
        <w:t>fully</w:t>
      </w:r>
      <w:r w:rsidRPr="002C4966">
        <w:rPr>
          <w:i/>
          <w:color w:val="231F20"/>
          <w:spacing w:val="-4"/>
          <w:sz w:val="24"/>
          <w:szCs w:val="24"/>
        </w:rPr>
        <w:t xml:space="preserve"> </w:t>
      </w:r>
      <w:r w:rsidRPr="002C4966">
        <w:rPr>
          <w:i/>
          <w:color w:val="231F20"/>
          <w:sz w:val="24"/>
          <w:szCs w:val="24"/>
        </w:rPr>
        <w:t>meet</w:t>
      </w:r>
      <w:r w:rsidRPr="002C4966">
        <w:rPr>
          <w:i/>
          <w:color w:val="231F20"/>
          <w:spacing w:val="-3"/>
          <w:sz w:val="24"/>
          <w:szCs w:val="24"/>
        </w:rPr>
        <w:t xml:space="preserve"> </w:t>
      </w:r>
      <w:r w:rsidRPr="002C4966">
        <w:rPr>
          <w:i/>
          <w:color w:val="231F20"/>
          <w:sz w:val="24"/>
          <w:szCs w:val="24"/>
        </w:rPr>
        <w:t>the</w:t>
      </w:r>
      <w:r w:rsidRPr="002C4966">
        <w:rPr>
          <w:i/>
          <w:color w:val="231F20"/>
          <w:spacing w:val="-3"/>
          <w:sz w:val="24"/>
          <w:szCs w:val="24"/>
        </w:rPr>
        <w:t xml:space="preserve"> </w:t>
      </w:r>
      <w:r w:rsidRPr="002C4966">
        <w:rPr>
          <w:i/>
          <w:color w:val="231F20"/>
          <w:sz w:val="24"/>
          <w:szCs w:val="24"/>
        </w:rPr>
        <w:t>first</w:t>
      </w:r>
      <w:r w:rsidRPr="002C4966">
        <w:rPr>
          <w:i/>
          <w:color w:val="231F20"/>
          <w:spacing w:val="-3"/>
          <w:sz w:val="24"/>
          <w:szCs w:val="24"/>
        </w:rPr>
        <w:t xml:space="preserve"> </w:t>
      </w:r>
      <w:r w:rsidRPr="002C4966">
        <w:rPr>
          <w:i/>
          <w:color w:val="231F20"/>
          <w:sz w:val="24"/>
          <w:szCs w:val="24"/>
        </w:rPr>
        <w:t>two</w:t>
      </w:r>
      <w:r w:rsidRPr="002C4966">
        <w:rPr>
          <w:i/>
          <w:color w:val="231F20"/>
          <w:spacing w:val="-4"/>
          <w:sz w:val="24"/>
          <w:szCs w:val="24"/>
        </w:rPr>
        <w:t xml:space="preserve"> </w:t>
      </w:r>
      <w:r w:rsidRPr="002C4966">
        <w:rPr>
          <w:i/>
          <w:color w:val="231F20"/>
          <w:sz w:val="24"/>
          <w:szCs w:val="24"/>
        </w:rPr>
        <w:t>requirements of the N</w:t>
      </w:r>
      <w:r w:rsidR="00126F20" w:rsidRPr="002C4966">
        <w:rPr>
          <w:i/>
          <w:color w:val="231F20"/>
          <w:sz w:val="24"/>
          <w:szCs w:val="24"/>
        </w:rPr>
        <w:t xml:space="preserve">ational </w:t>
      </w:r>
      <w:r w:rsidRPr="002C4966">
        <w:rPr>
          <w:i/>
          <w:color w:val="231F20"/>
          <w:sz w:val="24"/>
          <w:szCs w:val="24"/>
        </w:rPr>
        <w:t>C</w:t>
      </w:r>
      <w:r w:rsidR="00126F20" w:rsidRPr="002C4966">
        <w:rPr>
          <w:i/>
          <w:color w:val="231F20"/>
          <w:sz w:val="24"/>
          <w:szCs w:val="24"/>
        </w:rPr>
        <w:t>urriculum</w:t>
      </w:r>
      <w:r w:rsidRPr="002C4966">
        <w:rPr>
          <w:i/>
          <w:color w:val="231F20"/>
          <w:sz w:val="24"/>
          <w:szCs w:val="24"/>
        </w:rPr>
        <w:t xml:space="preserve"> programme of study</w:t>
      </w:r>
    </w:p>
    <w:p w14:paraId="3908A597" w14:textId="77777777" w:rsidR="0069539B" w:rsidRPr="0093263C" w:rsidRDefault="0069539B">
      <w:pPr>
        <w:pStyle w:val="BodyText"/>
        <w:spacing w:before="5"/>
        <w:rPr>
          <w:i/>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rsidRPr="0093263C" w14:paraId="5E2BB428" w14:textId="77777777">
        <w:trPr>
          <w:trHeight w:val="686"/>
        </w:trPr>
        <w:tc>
          <w:tcPr>
            <w:tcW w:w="6867" w:type="dxa"/>
          </w:tcPr>
          <w:p w14:paraId="1BC57357" w14:textId="77777777" w:rsidR="0069539B" w:rsidRPr="0093263C" w:rsidRDefault="00FD26C0">
            <w:pPr>
              <w:pStyle w:val="TableParagraph"/>
              <w:rPr>
                <w:b/>
                <w:sz w:val="28"/>
              </w:rPr>
            </w:pPr>
            <w:r w:rsidRPr="0093263C">
              <w:rPr>
                <w:b/>
                <w:color w:val="231F20"/>
                <w:spacing w:val="-2"/>
                <w:sz w:val="28"/>
                <w:u w:val="single" w:color="231F20"/>
              </w:rPr>
              <w:t>Question</w:t>
            </w:r>
          </w:p>
        </w:tc>
        <w:tc>
          <w:tcPr>
            <w:tcW w:w="2825" w:type="dxa"/>
          </w:tcPr>
          <w:p w14:paraId="00E69026" w14:textId="77777777" w:rsidR="0069539B" w:rsidRPr="0093263C" w:rsidRDefault="00FD26C0">
            <w:pPr>
              <w:pStyle w:val="TableParagraph"/>
              <w:ind w:left="79"/>
              <w:rPr>
                <w:b/>
                <w:sz w:val="28"/>
              </w:rPr>
            </w:pPr>
            <w:r w:rsidRPr="0093263C">
              <w:rPr>
                <w:b/>
                <w:color w:val="231F20"/>
                <w:spacing w:val="-2"/>
                <w:sz w:val="28"/>
                <w:u w:val="single" w:color="231F20"/>
              </w:rPr>
              <w:t>Stats:</w:t>
            </w:r>
          </w:p>
        </w:tc>
        <w:tc>
          <w:tcPr>
            <w:tcW w:w="5686" w:type="dxa"/>
          </w:tcPr>
          <w:p w14:paraId="2834B67B" w14:textId="77777777" w:rsidR="0069539B" w:rsidRPr="0093263C" w:rsidRDefault="00FD26C0">
            <w:pPr>
              <w:pStyle w:val="TableParagraph"/>
              <w:spacing w:line="339" w:lineRule="exact"/>
              <w:rPr>
                <w:b/>
                <w:sz w:val="28"/>
              </w:rPr>
            </w:pPr>
            <w:r w:rsidRPr="0093263C">
              <w:rPr>
                <w:b/>
                <w:color w:val="231F20"/>
                <w:sz w:val="28"/>
                <w:u w:val="single" w:color="231F20"/>
              </w:rPr>
              <w:t>Further</w:t>
            </w:r>
            <w:r w:rsidRPr="0093263C">
              <w:rPr>
                <w:b/>
                <w:color w:val="231F20"/>
                <w:spacing w:val="-7"/>
                <w:sz w:val="28"/>
                <w:u w:val="single" w:color="231F20"/>
              </w:rPr>
              <w:t xml:space="preserve"> </w:t>
            </w:r>
            <w:r w:rsidRPr="0093263C">
              <w:rPr>
                <w:b/>
                <w:color w:val="231F20"/>
                <w:spacing w:val="-2"/>
                <w:sz w:val="28"/>
                <w:u w:val="single" w:color="231F20"/>
              </w:rPr>
              <w:t>context</w:t>
            </w:r>
          </w:p>
          <w:p w14:paraId="09495AC4" w14:textId="77777777" w:rsidR="0069539B" w:rsidRPr="0093263C" w:rsidRDefault="00FD26C0">
            <w:pPr>
              <w:pStyle w:val="TableParagraph"/>
              <w:spacing w:before="0" w:line="314" w:lineRule="exact"/>
              <w:rPr>
                <w:b/>
                <w:sz w:val="28"/>
              </w:rPr>
            </w:pPr>
            <w:r w:rsidRPr="0093263C">
              <w:rPr>
                <w:b/>
                <w:color w:val="231F20"/>
                <w:sz w:val="28"/>
                <w:u w:val="single" w:color="231F20"/>
              </w:rPr>
              <w:t>Relative</w:t>
            </w:r>
            <w:r w:rsidRPr="0093263C">
              <w:rPr>
                <w:b/>
                <w:color w:val="231F20"/>
                <w:spacing w:val="-9"/>
                <w:sz w:val="28"/>
                <w:u w:val="single" w:color="231F20"/>
              </w:rPr>
              <w:t xml:space="preserve"> </w:t>
            </w:r>
            <w:r w:rsidRPr="0093263C">
              <w:rPr>
                <w:b/>
                <w:color w:val="231F20"/>
                <w:sz w:val="28"/>
                <w:u w:val="single" w:color="231F20"/>
              </w:rPr>
              <w:t>to</w:t>
            </w:r>
            <w:r w:rsidRPr="0093263C">
              <w:rPr>
                <w:b/>
                <w:color w:val="231F20"/>
                <w:spacing w:val="-8"/>
                <w:sz w:val="28"/>
                <w:u w:val="single" w:color="231F20"/>
              </w:rPr>
              <w:t xml:space="preserve"> </w:t>
            </w:r>
            <w:r w:rsidRPr="0093263C">
              <w:rPr>
                <w:b/>
                <w:color w:val="231F20"/>
                <w:sz w:val="28"/>
                <w:u w:val="single" w:color="231F20"/>
              </w:rPr>
              <w:t>local</w:t>
            </w:r>
            <w:r w:rsidRPr="0093263C">
              <w:rPr>
                <w:b/>
                <w:color w:val="231F20"/>
                <w:spacing w:val="-7"/>
                <w:sz w:val="28"/>
                <w:u w:val="single" w:color="231F20"/>
              </w:rPr>
              <w:t xml:space="preserve"> </w:t>
            </w:r>
            <w:r w:rsidRPr="0093263C">
              <w:rPr>
                <w:b/>
                <w:color w:val="231F20"/>
                <w:spacing w:val="-2"/>
                <w:sz w:val="28"/>
                <w:u w:val="single" w:color="231F20"/>
              </w:rPr>
              <w:t>challenges</w:t>
            </w:r>
          </w:p>
        </w:tc>
      </w:tr>
      <w:tr w:rsidR="0069539B" w:rsidRPr="0093263C" w14:paraId="6EDA091E" w14:textId="77777777" w:rsidTr="00D028D6">
        <w:trPr>
          <w:trHeight w:val="911"/>
        </w:trPr>
        <w:tc>
          <w:tcPr>
            <w:tcW w:w="6867" w:type="dxa"/>
          </w:tcPr>
          <w:p w14:paraId="4DAB4566" w14:textId="77777777" w:rsidR="0069539B" w:rsidRPr="00D028D6" w:rsidRDefault="00FD26C0">
            <w:pPr>
              <w:pStyle w:val="TableParagraph"/>
              <w:spacing w:before="18" w:line="235" w:lineRule="auto"/>
              <w:ind w:right="325"/>
              <w:jc w:val="both"/>
              <w:rPr>
                <w:sz w:val="20"/>
                <w:szCs w:val="20"/>
              </w:rPr>
            </w:pPr>
            <w:r w:rsidRPr="00D028D6">
              <w:rPr>
                <w:color w:val="231F20"/>
                <w:sz w:val="20"/>
                <w:szCs w:val="20"/>
              </w:rPr>
              <w:t>What</w:t>
            </w:r>
            <w:r w:rsidRPr="00D028D6">
              <w:rPr>
                <w:color w:val="231F20"/>
                <w:spacing w:val="-8"/>
                <w:sz w:val="20"/>
                <w:szCs w:val="20"/>
              </w:rPr>
              <w:t xml:space="preserve"> </w:t>
            </w:r>
            <w:r w:rsidRPr="00D028D6">
              <w:rPr>
                <w:color w:val="231F20"/>
                <w:sz w:val="20"/>
                <w:szCs w:val="20"/>
              </w:rPr>
              <w:t>percentage</w:t>
            </w:r>
            <w:r w:rsidRPr="00D028D6">
              <w:rPr>
                <w:color w:val="231F20"/>
                <w:spacing w:val="-8"/>
                <w:sz w:val="20"/>
                <w:szCs w:val="20"/>
              </w:rPr>
              <w:t xml:space="preserve"> </w:t>
            </w:r>
            <w:r w:rsidRPr="00D028D6">
              <w:rPr>
                <w:color w:val="231F20"/>
                <w:sz w:val="20"/>
                <w:szCs w:val="20"/>
              </w:rPr>
              <w:t>of</w:t>
            </w:r>
            <w:r w:rsidRPr="00D028D6">
              <w:rPr>
                <w:color w:val="231F20"/>
                <w:spacing w:val="-9"/>
                <w:sz w:val="20"/>
                <w:szCs w:val="20"/>
              </w:rPr>
              <w:t xml:space="preserve"> </w:t>
            </w:r>
            <w:r w:rsidRPr="00D028D6">
              <w:rPr>
                <w:color w:val="231F20"/>
                <w:sz w:val="20"/>
                <w:szCs w:val="20"/>
              </w:rPr>
              <w:t>your</w:t>
            </w:r>
            <w:r w:rsidRPr="00D028D6">
              <w:rPr>
                <w:color w:val="231F20"/>
                <w:spacing w:val="-8"/>
                <w:sz w:val="20"/>
                <w:szCs w:val="20"/>
              </w:rPr>
              <w:t xml:space="preserve"> </w:t>
            </w:r>
            <w:r w:rsidRPr="00D028D6">
              <w:rPr>
                <w:color w:val="231F20"/>
                <w:sz w:val="20"/>
                <w:szCs w:val="20"/>
              </w:rPr>
              <w:t>current</w:t>
            </w:r>
            <w:r w:rsidRPr="00D028D6">
              <w:rPr>
                <w:color w:val="231F20"/>
                <w:spacing w:val="-8"/>
                <w:sz w:val="20"/>
                <w:szCs w:val="20"/>
              </w:rPr>
              <w:t xml:space="preserve"> </w:t>
            </w:r>
            <w:r w:rsidRPr="00D028D6">
              <w:rPr>
                <w:color w:val="231F20"/>
                <w:sz w:val="20"/>
                <w:szCs w:val="20"/>
              </w:rPr>
              <w:t>Year</w:t>
            </w:r>
            <w:r w:rsidRPr="00D028D6">
              <w:rPr>
                <w:color w:val="231F20"/>
                <w:spacing w:val="-8"/>
                <w:sz w:val="20"/>
                <w:szCs w:val="20"/>
              </w:rPr>
              <w:t xml:space="preserve"> </w:t>
            </w:r>
            <w:r w:rsidRPr="00D028D6">
              <w:rPr>
                <w:color w:val="231F20"/>
                <w:sz w:val="20"/>
                <w:szCs w:val="20"/>
              </w:rPr>
              <w:t>6</w:t>
            </w:r>
            <w:r w:rsidRPr="00D028D6">
              <w:rPr>
                <w:color w:val="231F20"/>
                <w:spacing w:val="-8"/>
                <w:sz w:val="20"/>
                <w:szCs w:val="20"/>
              </w:rPr>
              <w:t xml:space="preserve"> </w:t>
            </w:r>
            <w:r w:rsidRPr="00D028D6">
              <w:rPr>
                <w:color w:val="231F20"/>
                <w:sz w:val="20"/>
                <w:szCs w:val="20"/>
              </w:rPr>
              <w:t>cohort</w:t>
            </w:r>
            <w:r w:rsidRPr="00D028D6">
              <w:rPr>
                <w:color w:val="231F20"/>
                <w:spacing w:val="-8"/>
                <w:sz w:val="20"/>
                <w:szCs w:val="20"/>
              </w:rPr>
              <w:t xml:space="preserve"> </w:t>
            </w:r>
            <w:r w:rsidRPr="00D028D6">
              <w:rPr>
                <w:color w:val="231F20"/>
                <w:sz w:val="20"/>
                <w:szCs w:val="20"/>
              </w:rPr>
              <w:t>can</w:t>
            </w:r>
            <w:r w:rsidRPr="00D028D6">
              <w:rPr>
                <w:color w:val="231F20"/>
                <w:spacing w:val="-9"/>
                <w:sz w:val="20"/>
                <w:szCs w:val="20"/>
              </w:rPr>
              <w:t xml:space="preserve"> </w:t>
            </w:r>
            <w:r w:rsidRPr="00D028D6">
              <w:rPr>
                <w:color w:val="231F20"/>
                <w:sz w:val="20"/>
                <w:szCs w:val="20"/>
              </w:rPr>
              <w:t>swim competently,</w:t>
            </w:r>
            <w:r w:rsidRPr="00D028D6">
              <w:rPr>
                <w:color w:val="231F20"/>
                <w:spacing w:val="-16"/>
                <w:sz w:val="20"/>
                <w:szCs w:val="20"/>
              </w:rPr>
              <w:t xml:space="preserve"> </w:t>
            </w:r>
            <w:r w:rsidRPr="00D028D6">
              <w:rPr>
                <w:color w:val="231F20"/>
                <w:sz w:val="20"/>
                <w:szCs w:val="20"/>
              </w:rPr>
              <w:t>confidently</w:t>
            </w:r>
            <w:r w:rsidRPr="00D028D6">
              <w:rPr>
                <w:color w:val="231F20"/>
                <w:spacing w:val="-16"/>
                <w:sz w:val="20"/>
                <w:szCs w:val="20"/>
              </w:rPr>
              <w:t xml:space="preserve"> </w:t>
            </w:r>
            <w:r w:rsidRPr="00D028D6">
              <w:rPr>
                <w:color w:val="231F20"/>
                <w:sz w:val="20"/>
                <w:szCs w:val="20"/>
              </w:rPr>
              <w:t>and</w:t>
            </w:r>
            <w:r w:rsidRPr="00D028D6">
              <w:rPr>
                <w:color w:val="231F20"/>
                <w:spacing w:val="-16"/>
                <w:sz w:val="20"/>
                <w:szCs w:val="20"/>
              </w:rPr>
              <w:t xml:space="preserve"> </w:t>
            </w:r>
            <w:r w:rsidRPr="00D028D6">
              <w:rPr>
                <w:color w:val="231F20"/>
                <w:sz w:val="20"/>
                <w:szCs w:val="20"/>
              </w:rPr>
              <w:t>proficiently</w:t>
            </w:r>
            <w:r w:rsidRPr="00D028D6">
              <w:rPr>
                <w:color w:val="231F20"/>
                <w:spacing w:val="-15"/>
                <w:sz w:val="20"/>
                <w:szCs w:val="20"/>
              </w:rPr>
              <w:t xml:space="preserve"> </w:t>
            </w:r>
            <w:r w:rsidRPr="00D028D6">
              <w:rPr>
                <w:color w:val="231F20"/>
                <w:sz w:val="20"/>
                <w:szCs w:val="20"/>
              </w:rPr>
              <w:t>over</w:t>
            </w:r>
            <w:r w:rsidRPr="00D028D6">
              <w:rPr>
                <w:color w:val="231F20"/>
                <w:spacing w:val="-16"/>
                <w:sz w:val="20"/>
                <w:szCs w:val="20"/>
              </w:rPr>
              <w:t xml:space="preserve"> </w:t>
            </w:r>
            <w:r w:rsidRPr="00D028D6">
              <w:rPr>
                <w:color w:val="231F20"/>
                <w:sz w:val="20"/>
                <w:szCs w:val="20"/>
              </w:rPr>
              <w:t>a</w:t>
            </w:r>
            <w:r w:rsidRPr="00D028D6">
              <w:rPr>
                <w:color w:val="231F20"/>
                <w:spacing w:val="-16"/>
                <w:sz w:val="20"/>
                <w:szCs w:val="20"/>
              </w:rPr>
              <w:t xml:space="preserve"> </w:t>
            </w:r>
            <w:r w:rsidRPr="00D028D6">
              <w:rPr>
                <w:color w:val="231F20"/>
                <w:sz w:val="20"/>
                <w:szCs w:val="20"/>
              </w:rPr>
              <w:t>distance of at least 25 metres?</w:t>
            </w:r>
          </w:p>
        </w:tc>
        <w:tc>
          <w:tcPr>
            <w:tcW w:w="2825" w:type="dxa"/>
          </w:tcPr>
          <w:p w14:paraId="3E923A90" w14:textId="09E2B111" w:rsidR="0069539B" w:rsidRPr="00D028D6" w:rsidRDefault="00C803BE">
            <w:pPr>
              <w:pStyle w:val="TableParagraph"/>
              <w:ind w:left="79"/>
              <w:rPr>
                <w:rFonts w:asciiTheme="minorHAnsi" w:hAnsiTheme="minorHAnsi" w:cstheme="minorHAnsi"/>
                <w:sz w:val="20"/>
                <w:szCs w:val="20"/>
              </w:rPr>
            </w:pPr>
            <w:r>
              <w:rPr>
                <w:rFonts w:asciiTheme="minorHAnsi" w:hAnsiTheme="minorHAnsi" w:cstheme="minorHAnsi"/>
                <w:color w:val="231F20"/>
                <w:sz w:val="20"/>
                <w:szCs w:val="20"/>
              </w:rPr>
              <w:t>85</w:t>
            </w:r>
            <w:r w:rsidR="00FD26C0" w:rsidRPr="00D028D6">
              <w:rPr>
                <w:rFonts w:asciiTheme="minorHAnsi" w:hAnsiTheme="minorHAnsi" w:cstheme="minorHAnsi"/>
                <w:color w:val="231F20"/>
                <w:sz w:val="20"/>
                <w:szCs w:val="20"/>
              </w:rPr>
              <w:t>%</w:t>
            </w:r>
          </w:p>
        </w:tc>
        <w:tc>
          <w:tcPr>
            <w:tcW w:w="5686" w:type="dxa"/>
          </w:tcPr>
          <w:p w14:paraId="6E452CF1" w14:textId="304CA5C8" w:rsidR="0069539B" w:rsidRPr="002C4966" w:rsidRDefault="00D028D6" w:rsidP="00D028D6">
            <w:pPr>
              <w:pStyle w:val="TableParagraph"/>
              <w:spacing w:before="18" w:line="235" w:lineRule="auto"/>
              <w:rPr>
                <w:rFonts w:asciiTheme="minorHAnsi" w:hAnsiTheme="minorHAnsi" w:cstheme="minorHAnsi"/>
                <w:sz w:val="20"/>
                <w:szCs w:val="20"/>
              </w:rPr>
            </w:pPr>
            <w:r w:rsidRPr="002C4966">
              <w:rPr>
                <w:rFonts w:asciiTheme="minorHAnsi" w:hAnsiTheme="minorHAnsi" w:cstheme="minorHAnsi"/>
                <w:sz w:val="20"/>
                <w:szCs w:val="20"/>
              </w:rPr>
              <w:t xml:space="preserve">We currently use a pool away from school. The village doesn’t have its own pool so many children only learn to swim through lessons provided at school. </w:t>
            </w:r>
          </w:p>
        </w:tc>
      </w:tr>
      <w:tr w:rsidR="0069539B" w:rsidRPr="0093263C" w14:paraId="6B9CAB05" w14:textId="77777777" w:rsidTr="00D028D6">
        <w:trPr>
          <w:trHeight w:val="825"/>
        </w:trPr>
        <w:tc>
          <w:tcPr>
            <w:tcW w:w="6867" w:type="dxa"/>
          </w:tcPr>
          <w:p w14:paraId="3D9CAF92" w14:textId="77777777" w:rsidR="0069539B" w:rsidRPr="00D028D6" w:rsidRDefault="00FD26C0">
            <w:pPr>
              <w:pStyle w:val="TableParagraph"/>
              <w:spacing w:before="18" w:line="235" w:lineRule="auto"/>
              <w:ind w:right="541"/>
              <w:jc w:val="both"/>
              <w:rPr>
                <w:sz w:val="20"/>
                <w:szCs w:val="20"/>
              </w:rPr>
            </w:pPr>
            <w:r w:rsidRPr="00D028D6">
              <w:rPr>
                <w:color w:val="231F20"/>
                <w:sz w:val="20"/>
                <w:szCs w:val="20"/>
              </w:rPr>
              <w:t>What</w:t>
            </w:r>
            <w:r w:rsidRPr="00D028D6">
              <w:rPr>
                <w:color w:val="231F20"/>
                <w:spacing w:val="-10"/>
                <w:sz w:val="20"/>
                <w:szCs w:val="20"/>
              </w:rPr>
              <w:t xml:space="preserve"> </w:t>
            </w:r>
            <w:r w:rsidRPr="00D028D6">
              <w:rPr>
                <w:color w:val="231F20"/>
                <w:sz w:val="20"/>
                <w:szCs w:val="20"/>
              </w:rPr>
              <w:t>percentage</w:t>
            </w:r>
            <w:r w:rsidRPr="00D028D6">
              <w:rPr>
                <w:color w:val="231F20"/>
                <w:spacing w:val="-10"/>
                <w:sz w:val="20"/>
                <w:szCs w:val="20"/>
              </w:rPr>
              <w:t xml:space="preserve"> </w:t>
            </w:r>
            <w:r w:rsidRPr="00D028D6">
              <w:rPr>
                <w:color w:val="231F20"/>
                <w:sz w:val="20"/>
                <w:szCs w:val="20"/>
              </w:rPr>
              <w:t>of</w:t>
            </w:r>
            <w:r w:rsidRPr="00D028D6">
              <w:rPr>
                <w:color w:val="231F20"/>
                <w:spacing w:val="-11"/>
                <w:sz w:val="20"/>
                <w:szCs w:val="20"/>
              </w:rPr>
              <w:t xml:space="preserve"> </w:t>
            </w:r>
            <w:r w:rsidRPr="00D028D6">
              <w:rPr>
                <w:color w:val="231F20"/>
                <w:sz w:val="20"/>
                <w:szCs w:val="20"/>
              </w:rPr>
              <w:t>your</w:t>
            </w:r>
            <w:r w:rsidRPr="00D028D6">
              <w:rPr>
                <w:color w:val="231F20"/>
                <w:spacing w:val="-10"/>
                <w:sz w:val="20"/>
                <w:szCs w:val="20"/>
              </w:rPr>
              <w:t xml:space="preserve"> </w:t>
            </w:r>
            <w:r w:rsidRPr="00D028D6">
              <w:rPr>
                <w:color w:val="231F20"/>
                <w:sz w:val="20"/>
                <w:szCs w:val="20"/>
              </w:rPr>
              <w:t>current</w:t>
            </w:r>
            <w:r w:rsidRPr="00D028D6">
              <w:rPr>
                <w:color w:val="231F20"/>
                <w:spacing w:val="-10"/>
                <w:sz w:val="20"/>
                <w:szCs w:val="20"/>
              </w:rPr>
              <w:t xml:space="preserve"> </w:t>
            </w:r>
            <w:r w:rsidRPr="00D028D6">
              <w:rPr>
                <w:color w:val="231F20"/>
                <w:sz w:val="20"/>
                <w:szCs w:val="20"/>
              </w:rPr>
              <w:t>Year</w:t>
            </w:r>
            <w:r w:rsidRPr="00D028D6">
              <w:rPr>
                <w:color w:val="231F20"/>
                <w:spacing w:val="-10"/>
                <w:sz w:val="20"/>
                <w:szCs w:val="20"/>
              </w:rPr>
              <w:t xml:space="preserve"> </w:t>
            </w:r>
            <w:r w:rsidRPr="00D028D6">
              <w:rPr>
                <w:color w:val="231F20"/>
                <w:sz w:val="20"/>
                <w:szCs w:val="20"/>
              </w:rPr>
              <w:t>6</w:t>
            </w:r>
            <w:r w:rsidRPr="00D028D6">
              <w:rPr>
                <w:color w:val="231F20"/>
                <w:spacing w:val="-10"/>
                <w:sz w:val="20"/>
                <w:szCs w:val="20"/>
              </w:rPr>
              <w:t xml:space="preserve"> </w:t>
            </w:r>
            <w:r w:rsidRPr="00D028D6">
              <w:rPr>
                <w:color w:val="231F20"/>
                <w:sz w:val="20"/>
                <w:szCs w:val="20"/>
              </w:rPr>
              <w:t>cohort</w:t>
            </w:r>
            <w:r w:rsidRPr="00D028D6">
              <w:rPr>
                <w:color w:val="231F20"/>
                <w:spacing w:val="-10"/>
                <w:sz w:val="20"/>
                <w:szCs w:val="20"/>
              </w:rPr>
              <w:t xml:space="preserve"> </w:t>
            </w:r>
            <w:r w:rsidRPr="00D028D6">
              <w:rPr>
                <w:color w:val="231F20"/>
                <w:sz w:val="20"/>
                <w:szCs w:val="20"/>
              </w:rPr>
              <w:t>can</w:t>
            </w:r>
            <w:r w:rsidRPr="00D028D6">
              <w:rPr>
                <w:color w:val="231F20"/>
                <w:spacing w:val="-11"/>
                <w:sz w:val="20"/>
                <w:szCs w:val="20"/>
              </w:rPr>
              <w:t xml:space="preserve"> </w:t>
            </w:r>
            <w:r w:rsidRPr="00D028D6">
              <w:rPr>
                <w:color w:val="231F20"/>
                <w:sz w:val="20"/>
                <w:szCs w:val="20"/>
              </w:rPr>
              <w:t>use a</w:t>
            </w:r>
            <w:r w:rsidRPr="00D028D6">
              <w:rPr>
                <w:color w:val="231F20"/>
                <w:spacing w:val="-8"/>
                <w:sz w:val="20"/>
                <w:szCs w:val="20"/>
              </w:rPr>
              <w:t xml:space="preserve"> </w:t>
            </w:r>
            <w:r w:rsidRPr="00D028D6">
              <w:rPr>
                <w:color w:val="231F20"/>
                <w:sz w:val="20"/>
                <w:szCs w:val="20"/>
              </w:rPr>
              <w:t>range</w:t>
            </w:r>
            <w:r w:rsidRPr="00D028D6">
              <w:rPr>
                <w:color w:val="231F20"/>
                <w:spacing w:val="-7"/>
                <w:sz w:val="20"/>
                <w:szCs w:val="20"/>
              </w:rPr>
              <w:t xml:space="preserve"> </w:t>
            </w:r>
            <w:r w:rsidRPr="00D028D6">
              <w:rPr>
                <w:color w:val="231F20"/>
                <w:sz w:val="20"/>
                <w:szCs w:val="20"/>
              </w:rPr>
              <w:t>of</w:t>
            </w:r>
            <w:r w:rsidRPr="00D028D6">
              <w:rPr>
                <w:color w:val="231F20"/>
                <w:spacing w:val="-8"/>
                <w:sz w:val="20"/>
                <w:szCs w:val="20"/>
              </w:rPr>
              <w:t xml:space="preserve"> </w:t>
            </w:r>
            <w:r w:rsidRPr="00D028D6">
              <w:rPr>
                <w:color w:val="231F20"/>
                <w:sz w:val="20"/>
                <w:szCs w:val="20"/>
              </w:rPr>
              <w:t>strokes</w:t>
            </w:r>
            <w:r w:rsidRPr="00D028D6">
              <w:rPr>
                <w:color w:val="231F20"/>
                <w:spacing w:val="-8"/>
                <w:sz w:val="20"/>
                <w:szCs w:val="20"/>
              </w:rPr>
              <w:t xml:space="preserve"> </w:t>
            </w:r>
            <w:r w:rsidRPr="00D028D6">
              <w:rPr>
                <w:color w:val="231F20"/>
                <w:sz w:val="20"/>
                <w:szCs w:val="20"/>
              </w:rPr>
              <w:t>effectively</w:t>
            </w:r>
            <w:r w:rsidRPr="00D028D6">
              <w:rPr>
                <w:color w:val="231F20"/>
                <w:spacing w:val="-7"/>
                <w:sz w:val="20"/>
                <w:szCs w:val="20"/>
              </w:rPr>
              <w:t xml:space="preserve"> </w:t>
            </w:r>
            <w:r w:rsidRPr="00D028D6">
              <w:rPr>
                <w:color w:val="231F20"/>
                <w:sz w:val="20"/>
                <w:szCs w:val="20"/>
              </w:rPr>
              <w:t>[for</w:t>
            </w:r>
            <w:r w:rsidRPr="00D028D6">
              <w:rPr>
                <w:color w:val="231F20"/>
                <w:spacing w:val="-7"/>
                <w:sz w:val="20"/>
                <w:szCs w:val="20"/>
              </w:rPr>
              <w:t xml:space="preserve"> </w:t>
            </w:r>
            <w:r w:rsidRPr="00D028D6">
              <w:rPr>
                <w:color w:val="231F20"/>
                <w:sz w:val="20"/>
                <w:szCs w:val="20"/>
              </w:rPr>
              <w:t>example,</w:t>
            </w:r>
            <w:r w:rsidRPr="00D028D6">
              <w:rPr>
                <w:color w:val="231F20"/>
                <w:spacing w:val="-7"/>
                <w:sz w:val="20"/>
                <w:szCs w:val="20"/>
              </w:rPr>
              <w:t xml:space="preserve"> </w:t>
            </w:r>
            <w:r w:rsidRPr="00D028D6">
              <w:rPr>
                <w:color w:val="231F20"/>
                <w:sz w:val="20"/>
                <w:szCs w:val="20"/>
              </w:rPr>
              <w:t>front</w:t>
            </w:r>
            <w:r w:rsidRPr="00D028D6">
              <w:rPr>
                <w:color w:val="231F20"/>
                <w:spacing w:val="-7"/>
                <w:sz w:val="20"/>
                <w:szCs w:val="20"/>
              </w:rPr>
              <w:t xml:space="preserve"> </w:t>
            </w:r>
            <w:r w:rsidRPr="00D028D6">
              <w:rPr>
                <w:color w:val="231F20"/>
                <w:sz w:val="20"/>
                <w:szCs w:val="20"/>
              </w:rPr>
              <w:t>crawl, backstroke, and breaststroke]?</w:t>
            </w:r>
          </w:p>
        </w:tc>
        <w:tc>
          <w:tcPr>
            <w:tcW w:w="2825" w:type="dxa"/>
          </w:tcPr>
          <w:p w14:paraId="3F084EA1" w14:textId="639C5E5A" w:rsidR="0069539B" w:rsidRPr="00D028D6" w:rsidRDefault="00D028D6">
            <w:pPr>
              <w:pStyle w:val="TableParagraph"/>
              <w:ind w:left="79"/>
              <w:rPr>
                <w:rFonts w:asciiTheme="minorHAnsi" w:hAnsiTheme="minorHAnsi" w:cstheme="minorHAnsi"/>
                <w:sz w:val="20"/>
                <w:szCs w:val="20"/>
              </w:rPr>
            </w:pPr>
            <w:r w:rsidRPr="00D028D6">
              <w:rPr>
                <w:rFonts w:asciiTheme="minorHAnsi" w:hAnsiTheme="minorHAnsi" w:cstheme="minorHAnsi"/>
                <w:color w:val="231F20"/>
                <w:sz w:val="20"/>
                <w:szCs w:val="20"/>
              </w:rPr>
              <w:t>6</w:t>
            </w:r>
            <w:r w:rsidR="00C803BE">
              <w:rPr>
                <w:rFonts w:asciiTheme="minorHAnsi" w:hAnsiTheme="minorHAnsi" w:cstheme="minorHAnsi"/>
                <w:color w:val="231F20"/>
                <w:sz w:val="20"/>
                <w:szCs w:val="20"/>
              </w:rPr>
              <w:t>4</w:t>
            </w:r>
            <w:r w:rsidR="00FD26C0" w:rsidRPr="00D028D6">
              <w:rPr>
                <w:rFonts w:asciiTheme="minorHAnsi" w:hAnsiTheme="minorHAnsi" w:cstheme="minorHAnsi"/>
                <w:color w:val="231F20"/>
                <w:sz w:val="20"/>
                <w:szCs w:val="20"/>
              </w:rPr>
              <w:t>%</w:t>
            </w:r>
          </w:p>
        </w:tc>
        <w:tc>
          <w:tcPr>
            <w:tcW w:w="5686" w:type="dxa"/>
          </w:tcPr>
          <w:p w14:paraId="4377F271" w14:textId="18AD79D8" w:rsidR="0069539B" w:rsidRPr="002C4966" w:rsidRDefault="0069539B">
            <w:pPr>
              <w:pStyle w:val="TableParagraph"/>
              <w:spacing w:before="3" w:line="235" w:lineRule="auto"/>
              <w:ind w:right="63"/>
              <w:rPr>
                <w:rFonts w:asciiTheme="minorHAnsi" w:hAnsiTheme="minorHAnsi" w:cstheme="minorHAnsi"/>
                <w:sz w:val="20"/>
                <w:szCs w:val="20"/>
              </w:rPr>
            </w:pPr>
          </w:p>
        </w:tc>
      </w:tr>
      <w:tr w:rsidR="0069539B" w:rsidRPr="0093263C" w14:paraId="4B664B00" w14:textId="77777777" w:rsidTr="00D028D6">
        <w:trPr>
          <w:trHeight w:val="755"/>
        </w:trPr>
        <w:tc>
          <w:tcPr>
            <w:tcW w:w="6867" w:type="dxa"/>
          </w:tcPr>
          <w:p w14:paraId="3529E772" w14:textId="77777777" w:rsidR="0069539B" w:rsidRPr="00D028D6" w:rsidRDefault="00FD26C0">
            <w:pPr>
              <w:pStyle w:val="TableParagraph"/>
              <w:spacing w:before="18" w:line="235" w:lineRule="auto"/>
              <w:ind w:right="478"/>
              <w:rPr>
                <w:sz w:val="20"/>
                <w:szCs w:val="20"/>
              </w:rPr>
            </w:pPr>
            <w:r w:rsidRPr="00D028D6">
              <w:rPr>
                <w:color w:val="231F20"/>
                <w:sz w:val="20"/>
                <w:szCs w:val="20"/>
              </w:rPr>
              <w:t>What</w:t>
            </w:r>
            <w:r w:rsidRPr="00D028D6">
              <w:rPr>
                <w:color w:val="231F20"/>
                <w:spacing w:val="-10"/>
                <w:sz w:val="20"/>
                <w:szCs w:val="20"/>
              </w:rPr>
              <w:t xml:space="preserve"> </w:t>
            </w:r>
            <w:r w:rsidRPr="00D028D6">
              <w:rPr>
                <w:color w:val="231F20"/>
                <w:sz w:val="20"/>
                <w:szCs w:val="20"/>
              </w:rPr>
              <w:t>percentage</w:t>
            </w:r>
            <w:r w:rsidRPr="00D028D6">
              <w:rPr>
                <w:color w:val="231F20"/>
                <w:spacing w:val="-10"/>
                <w:sz w:val="20"/>
                <w:szCs w:val="20"/>
              </w:rPr>
              <w:t xml:space="preserve"> </w:t>
            </w:r>
            <w:r w:rsidRPr="00D028D6">
              <w:rPr>
                <w:color w:val="231F20"/>
                <w:sz w:val="20"/>
                <w:szCs w:val="20"/>
              </w:rPr>
              <w:t>of</w:t>
            </w:r>
            <w:r w:rsidRPr="00D028D6">
              <w:rPr>
                <w:color w:val="231F20"/>
                <w:spacing w:val="-11"/>
                <w:sz w:val="20"/>
                <w:szCs w:val="20"/>
              </w:rPr>
              <w:t xml:space="preserve"> </w:t>
            </w:r>
            <w:r w:rsidRPr="00D028D6">
              <w:rPr>
                <w:color w:val="231F20"/>
                <w:sz w:val="20"/>
                <w:szCs w:val="20"/>
              </w:rPr>
              <w:t>your</w:t>
            </w:r>
            <w:r w:rsidRPr="00D028D6">
              <w:rPr>
                <w:color w:val="231F20"/>
                <w:spacing w:val="-10"/>
                <w:sz w:val="20"/>
                <w:szCs w:val="20"/>
              </w:rPr>
              <w:t xml:space="preserve"> </w:t>
            </w:r>
            <w:r w:rsidRPr="00D028D6">
              <w:rPr>
                <w:color w:val="231F20"/>
                <w:sz w:val="20"/>
                <w:szCs w:val="20"/>
              </w:rPr>
              <w:t>current</w:t>
            </w:r>
            <w:r w:rsidRPr="00D028D6">
              <w:rPr>
                <w:color w:val="231F20"/>
                <w:spacing w:val="-10"/>
                <w:sz w:val="20"/>
                <w:szCs w:val="20"/>
              </w:rPr>
              <w:t xml:space="preserve"> </w:t>
            </w:r>
            <w:r w:rsidRPr="00D028D6">
              <w:rPr>
                <w:color w:val="231F20"/>
                <w:sz w:val="20"/>
                <w:szCs w:val="20"/>
              </w:rPr>
              <w:t>Year</w:t>
            </w:r>
            <w:r w:rsidRPr="00D028D6">
              <w:rPr>
                <w:color w:val="231F20"/>
                <w:spacing w:val="-10"/>
                <w:sz w:val="20"/>
                <w:szCs w:val="20"/>
              </w:rPr>
              <w:t xml:space="preserve"> </w:t>
            </w:r>
            <w:r w:rsidRPr="00D028D6">
              <w:rPr>
                <w:color w:val="231F20"/>
                <w:sz w:val="20"/>
                <w:szCs w:val="20"/>
              </w:rPr>
              <w:t>6</w:t>
            </w:r>
            <w:r w:rsidRPr="00D028D6">
              <w:rPr>
                <w:color w:val="231F20"/>
                <w:spacing w:val="-10"/>
                <w:sz w:val="20"/>
                <w:szCs w:val="20"/>
              </w:rPr>
              <w:t xml:space="preserve"> </w:t>
            </w:r>
            <w:r w:rsidRPr="00D028D6">
              <w:rPr>
                <w:color w:val="231F20"/>
                <w:sz w:val="20"/>
                <w:szCs w:val="20"/>
              </w:rPr>
              <w:t>cohort</w:t>
            </w:r>
            <w:r w:rsidRPr="00D028D6">
              <w:rPr>
                <w:color w:val="231F20"/>
                <w:spacing w:val="-10"/>
                <w:sz w:val="20"/>
                <w:szCs w:val="20"/>
              </w:rPr>
              <w:t xml:space="preserve"> </w:t>
            </w:r>
            <w:r w:rsidRPr="00D028D6">
              <w:rPr>
                <w:color w:val="231F20"/>
                <w:sz w:val="20"/>
                <w:szCs w:val="20"/>
              </w:rPr>
              <w:t>are</w:t>
            </w:r>
            <w:r w:rsidRPr="00D028D6">
              <w:rPr>
                <w:color w:val="231F20"/>
                <w:spacing w:val="-10"/>
                <w:sz w:val="20"/>
                <w:szCs w:val="20"/>
              </w:rPr>
              <w:t xml:space="preserve"> </w:t>
            </w:r>
            <w:r w:rsidRPr="00D028D6">
              <w:rPr>
                <w:color w:val="231F20"/>
                <w:sz w:val="20"/>
                <w:szCs w:val="20"/>
              </w:rPr>
              <w:t xml:space="preserve">able to perform safe self-rescue in different water-based </w:t>
            </w:r>
            <w:r w:rsidRPr="00D028D6">
              <w:rPr>
                <w:color w:val="231F20"/>
                <w:spacing w:val="-2"/>
                <w:sz w:val="20"/>
                <w:szCs w:val="20"/>
              </w:rPr>
              <w:t>situations?</w:t>
            </w:r>
          </w:p>
        </w:tc>
        <w:tc>
          <w:tcPr>
            <w:tcW w:w="2825" w:type="dxa"/>
          </w:tcPr>
          <w:p w14:paraId="23A0D4B6" w14:textId="77964934" w:rsidR="0069539B" w:rsidRPr="00D028D6" w:rsidRDefault="00C803BE">
            <w:pPr>
              <w:pStyle w:val="TableParagraph"/>
              <w:ind w:left="79"/>
              <w:rPr>
                <w:rFonts w:asciiTheme="minorHAnsi" w:hAnsiTheme="minorHAnsi" w:cstheme="minorHAnsi"/>
                <w:sz w:val="20"/>
                <w:szCs w:val="20"/>
              </w:rPr>
            </w:pPr>
            <w:r>
              <w:rPr>
                <w:rFonts w:asciiTheme="minorHAnsi" w:hAnsiTheme="minorHAnsi" w:cstheme="minorHAnsi"/>
                <w:color w:val="231F20"/>
                <w:sz w:val="20"/>
                <w:szCs w:val="20"/>
              </w:rPr>
              <w:t>90</w:t>
            </w:r>
            <w:r w:rsidR="00FD26C0" w:rsidRPr="00D028D6">
              <w:rPr>
                <w:rFonts w:asciiTheme="minorHAnsi" w:hAnsiTheme="minorHAnsi" w:cstheme="minorHAnsi"/>
                <w:color w:val="231F20"/>
                <w:sz w:val="20"/>
                <w:szCs w:val="20"/>
              </w:rPr>
              <w:t>%</w:t>
            </w:r>
          </w:p>
        </w:tc>
        <w:tc>
          <w:tcPr>
            <w:tcW w:w="5686" w:type="dxa"/>
          </w:tcPr>
          <w:p w14:paraId="6C0D0ADA" w14:textId="42A113D8" w:rsidR="0069539B" w:rsidRPr="002C4966" w:rsidRDefault="00D028D6">
            <w:pPr>
              <w:pStyle w:val="TableParagraph"/>
              <w:spacing w:before="18" w:line="235" w:lineRule="auto"/>
              <w:rPr>
                <w:rFonts w:asciiTheme="minorHAnsi" w:hAnsiTheme="minorHAnsi" w:cstheme="minorHAnsi"/>
                <w:sz w:val="20"/>
                <w:szCs w:val="20"/>
              </w:rPr>
            </w:pPr>
            <w:r w:rsidRPr="002C4966">
              <w:rPr>
                <w:rFonts w:asciiTheme="minorHAnsi" w:hAnsiTheme="minorHAnsi" w:cstheme="minorHAnsi"/>
                <w:sz w:val="20"/>
                <w:szCs w:val="20"/>
              </w:rPr>
              <w:t>This has improved since pupils in year 5 take lessons and also through learning whilst at residentials in year 4 and 6.</w:t>
            </w:r>
          </w:p>
        </w:tc>
      </w:tr>
      <w:tr w:rsidR="0069539B" w:rsidRPr="0093263C" w14:paraId="4714FECC" w14:textId="77777777" w:rsidTr="00D028D6">
        <w:trPr>
          <w:trHeight w:val="1107"/>
        </w:trPr>
        <w:tc>
          <w:tcPr>
            <w:tcW w:w="6867" w:type="dxa"/>
          </w:tcPr>
          <w:p w14:paraId="2E5817F1" w14:textId="5A1D26E1" w:rsidR="0069539B" w:rsidRPr="00D028D6" w:rsidRDefault="00FD26C0">
            <w:pPr>
              <w:pStyle w:val="TableParagraph"/>
              <w:spacing w:before="18" w:line="235" w:lineRule="auto"/>
              <w:ind w:right="478"/>
              <w:rPr>
                <w:sz w:val="20"/>
                <w:szCs w:val="20"/>
              </w:rPr>
            </w:pPr>
            <w:r w:rsidRPr="00D028D6">
              <w:rPr>
                <w:color w:val="231F20"/>
                <w:sz w:val="20"/>
                <w:szCs w:val="20"/>
              </w:rPr>
              <w:t>If your schools swimming data is below national expectation</w:t>
            </w:r>
            <w:r w:rsidR="00126F20" w:rsidRPr="00D028D6">
              <w:rPr>
                <w:color w:val="231F20"/>
                <w:sz w:val="20"/>
                <w:szCs w:val="20"/>
              </w:rPr>
              <w:t>,</w:t>
            </w:r>
            <w:r w:rsidRPr="00D028D6">
              <w:rPr>
                <w:color w:val="231F20"/>
                <w:spacing w:val="-7"/>
                <w:sz w:val="20"/>
                <w:szCs w:val="20"/>
              </w:rPr>
              <w:t xml:space="preserve"> </w:t>
            </w:r>
            <w:r w:rsidRPr="00D028D6">
              <w:rPr>
                <w:color w:val="231F20"/>
                <w:sz w:val="20"/>
                <w:szCs w:val="20"/>
              </w:rPr>
              <w:t>you</w:t>
            </w:r>
            <w:r w:rsidRPr="00D028D6">
              <w:rPr>
                <w:color w:val="231F20"/>
                <w:spacing w:val="-7"/>
                <w:sz w:val="20"/>
                <w:szCs w:val="20"/>
              </w:rPr>
              <w:t xml:space="preserve"> </w:t>
            </w:r>
            <w:r w:rsidRPr="00D028D6">
              <w:rPr>
                <w:color w:val="231F20"/>
                <w:sz w:val="20"/>
                <w:szCs w:val="20"/>
              </w:rPr>
              <w:t>can</w:t>
            </w:r>
            <w:r w:rsidRPr="00D028D6">
              <w:rPr>
                <w:color w:val="231F20"/>
                <w:spacing w:val="-7"/>
                <w:sz w:val="20"/>
                <w:szCs w:val="20"/>
              </w:rPr>
              <w:t xml:space="preserve"> </w:t>
            </w:r>
            <w:r w:rsidRPr="00D028D6">
              <w:rPr>
                <w:color w:val="231F20"/>
                <w:sz w:val="20"/>
                <w:szCs w:val="20"/>
              </w:rPr>
              <w:t>choose</w:t>
            </w:r>
            <w:r w:rsidRPr="00D028D6">
              <w:rPr>
                <w:color w:val="231F20"/>
                <w:spacing w:val="-6"/>
                <w:sz w:val="20"/>
                <w:szCs w:val="20"/>
              </w:rPr>
              <w:t xml:space="preserve"> </w:t>
            </w:r>
            <w:r w:rsidRPr="00D028D6">
              <w:rPr>
                <w:color w:val="231F20"/>
                <w:sz w:val="20"/>
                <w:szCs w:val="20"/>
              </w:rPr>
              <w:t>to</w:t>
            </w:r>
            <w:r w:rsidRPr="00D028D6">
              <w:rPr>
                <w:color w:val="231F20"/>
                <w:spacing w:val="-7"/>
                <w:sz w:val="20"/>
                <w:szCs w:val="20"/>
              </w:rPr>
              <w:t xml:space="preserve"> </w:t>
            </w:r>
            <w:r w:rsidRPr="00D028D6">
              <w:rPr>
                <w:color w:val="231F20"/>
                <w:sz w:val="20"/>
                <w:szCs w:val="20"/>
              </w:rPr>
              <w:t>use</w:t>
            </w:r>
            <w:r w:rsidRPr="00D028D6">
              <w:rPr>
                <w:color w:val="231F20"/>
                <w:spacing w:val="-6"/>
                <w:sz w:val="20"/>
                <w:szCs w:val="20"/>
              </w:rPr>
              <w:t xml:space="preserve"> </w:t>
            </w:r>
            <w:r w:rsidRPr="00D028D6">
              <w:rPr>
                <w:color w:val="231F20"/>
                <w:sz w:val="20"/>
                <w:szCs w:val="20"/>
              </w:rPr>
              <w:t>the</w:t>
            </w:r>
            <w:r w:rsidRPr="00D028D6">
              <w:rPr>
                <w:color w:val="231F20"/>
                <w:spacing w:val="-6"/>
                <w:sz w:val="20"/>
                <w:szCs w:val="20"/>
              </w:rPr>
              <w:t xml:space="preserve"> </w:t>
            </w:r>
            <w:r w:rsidRPr="00D028D6">
              <w:rPr>
                <w:color w:val="231F20"/>
                <w:sz w:val="20"/>
                <w:szCs w:val="20"/>
              </w:rPr>
              <w:t>Primary</w:t>
            </w:r>
            <w:r w:rsidRPr="00D028D6">
              <w:rPr>
                <w:color w:val="231F20"/>
                <w:spacing w:val="-6"/>
                <w:sz w:val="20"/>
                <w:szCs w:val="20"/>
              </w:rPr>
              <w:t xml:space="preserve"> </w:t>
            </w:r>
            <w:r w:rsidRPr="00D028D6">
              <w:rPr>
                <w:color w:val="231F20"/>
                <w:sz w:val="20"/>
                <w:szCs w:val="20"/>
              </w:rPr>
              <w:t>PE</w:t>
            </w:r>
            <w:r w:rsidRPr="00D028D6">
              <w:rPr>
                <w:color w:val="231F20"/>
                <w:spacing w:val="-7"/>
                <w:sz w:val="20"/>
                <w:szCs w:val="20"/>
              </w:rPr>
              <w:t xml:space="preserve"> </w:t>
            </w:r>
            <w:r w:rsidRPr="00D028D6">
              <w:rPr>
                <w:color w:val="231F20"/>
                <w:sz w:val="20"/>
                <w:szCs w:val="20"/>
              </w:rPr>
              <w:t>and sport premium to provide additional top-up sessions for</w:t>
            </w:r>
            <w:r w:rsidRPr="00D028D6">
              <w:rPr>
                <w:color w:val="231F20"/>
                <w:spacing w:val="-2"/>
                <w:sz w:val="20"/>
                <w:szCs w:val="20"/>
              </w:rPr>
              <w:t xml:space="preserve"> </w:t>
            </w:r>
            <w:r w:rsidRPr="00D028D6">
              <w:rPr>
                <w:color w:val="231F20"/>
                <w:sz w:val="20"/>
                <w:szCs w:val="20"/>
              </w:rPr>
              <w:t>those</w:t>
            </w:r>
            <w:r w:rsidRPr="00D028D6">
              <w:rPr>
                <w:color w:val="231F20"/>
                <w:spacing w:val="-2"/>
                <w:sz w:val="20"/>
                <w:szCs w:val="20"/>
              </w:rPr>
              <w:t xml:space="preserve"> </w:t>
            </w:r>
            <w:r w:rsidRPr="00D028D6">
              <w:rPr>
                <w:color w:val="231F20"/>
                <w:sz w:val="20"/>
                <w:szCs w:val="20"/>
              </w:rPr>
              <w:t>pupils</w:t>
            </w:r>
            <w:r w:rsidRPr="00D028D6">
              <w:rPr>
                <w:color w:val="231F20"/>
                <w:spacing w:val="-3"/>
                <w:sz w:val="20"/>
                <w:szCs w:val="20"/>
              </w:rPr>
              <w:t xml:space="preserve"> </w:t>
            </w:r>
            <w:r w:rsidRPr="00D028D6">
              <w:rPr>
                <w:color w:val="231F20"/>
                <w:sz w:val="20"/>
                <w:szCs w:val="20"/>
              </w:rPr>
              <w:t>that</w:t>
            </w:r>
            <w:r w:rsidRPr="00D028D6">
              <w:rPr>
                <w:color w:val="231F20"/>
                <w:spacing w:val="-2"/>
                <w:sz w:val="20"/>
                <w:szCs w:val="20"/>
              </w:rPr>
              <w:t xml:space="preserve"> </w:t>
            </w:r>
            <w:r w:rsidRPr="00D028D6">
              <w:rPr>
                <w:color w:val="231F20"/>
                <w:sz w:val="20"/>
                <w:szCs w:val="20"/>
              </w:rPr>
              <w:t>did</w:t>
            </w:r>
            <w:r w:rsidRPr="00D028D6">
              <w:rPr>
                <w:color w:val="231F20"/>
                <w:spacing w:val="-3"/>
                <w:sz w:val="20"/>
                <w:szCs w:val="20"/>
              </w:rPr>
              <w:t xml:space="preserve"> </w:t>
            </w:r>
            <w:r w:rsidRPr="00D028D6">
              <w:rPr>
                <w:color w:val="231F20"/>
                <w:sz w:val="20"/>
                <w:szCs w:val="20"/>
              </w:rPr>
              <w:t>not</w:t>
            </w:r>
            <w:r w:rsidRPr="00D028D6">
              <w:rPr>
                <w:color w:val="231F20"/>
                <w:spacing w:val="-2"/>
                <w:sz w:val="20"/>
                <w:szCs w:val="20"/>
              </w:rPr>
              <w:t xml:space="preserve"> </w:t>
            </w:r>
            <w:r w:rsidRPr="00D028D6">
              <w:rPr>
                <w:color w:val="231F20"/>
                <w:sz w:val="20"/>
                <w:szCs w:val="20"/>
              </w:rPr>
              <w:t>meet</w:t>
            </w:r>
            <w:r w:rsidRPr="00D028D6">
              <w:rPr>
                <w:color w:val="231F20"/>
                <w:spacing w:val="-2"/>
                <w:sz w:val="20"/>
                <w:szCs w:val="20"/>
              </w:rPr>
              <w:t xml:space="preserve"> </w:t>
            </w:r>
            <w:r w:rsidR="00126F20" w:rsidRPr="00D028D6">
              <w:rPr>
                <w:color w:val="231F20"/>
                <w:sz w:val="20"/>
                <w:szCs w:val="20"/>
              </w:rPr>
              <w:t>N</w:t>
            </w:r>
            <w:r w:rsidRPr="00D028D6">
              <w:rPr>
                <w:color w:val="231F20"/>
                <w:sz w:val="20"/>
                <w:szCs w:val="20"/>
              </w:rPr>
              <w:t>ational</w:t>
            </w:r>
            <w:r w:rsidRPr="00D028D6">
              <w:rPr>
                <w:color w:val="231F20"/>
                <w:spacing w:val="-3"/>
                <w:sz w:val="20"/>
                <w:szCs w:val="20"/>
              </w:rPr>
              <w:t xml:space="preserve"> </w:t>
            </w:r>
            <w:r w:rsidR="00126F20" w:rsidRPr="00D028D6">
              <w:rPr>
                <w:color w:val="231F20"/>
                <w:sz w:val="20"/>
                <w:szCs w:val="20"/>
              </w:rPr>
              <w:t>C</w:t>
            </w:r>
            <w:r w:rsidRPr="00D028D6">
              <w:rPr>
                <w:color w:val="231F20"/>
                <w:sz w:val="20"/>
                <w:szCs w:val="20"/>
              </w:rPr>
              <w:t>urriculum</w:t>
            </w:r>
          </w:p>
          <w:p w14:paraId="049B4355" w14:textId="77777777" w:rsidR="0069539B" w:rsidRPr="00D028D6" w:rsidRDefault="00FD26C0">
            <w:pPr>
              <w:pStyle w:val="TableParagraph"/>
              <w:spacing w:before="5" w:line="235" w:lineRule="auto"/>
              <w:ind w:right="25"/>
              <w:rPr>
                <w:sz w:val="20"/>
                <w:szCs w:val="20"/>
              </w:rPr>
            </w:pPr>
            <w:r w:rsidRPr="00D028D6">
              <w:rPr>
                <w:color w:val="231F20"/>
                <w:sz w:val="20"/>
                <w:szCs w:val="20"/>
              </w:rPr>
              <w:t>requirements</w:t>
            </w:r>
            <w:r w:rsidRPr="00D028D6">
              <w:rPr>
                <w:color w:val="231F20"/>
                <w:spacing w:val="-12"/>
                <w:sz w:val="20"/>
                <w:szCs w:val="20"/>
              </w:rPr>
              <w:t xml:space="preserve"> </w:t>
            </w:r>
            <w:r w:rsidRPr="00D028D6">
              <w:rPr>
                <w:color w:val="231F20"/>
                <w:sz w:val="20"/>
                <w:szCs w:val="20"/>
              </w:rPr>
              <w:t>after</w:t>
            </w:r>
            <w:r w:rsidRPr="00D028D6">
              <w:rPr>
                <w:color w:val="231F20"/>
                <w:spacing w:val="-11"/>
                <w:sz w:val="20"/>
                <w:szCs w:val="20"/>
              </w:rPr>
              <w:t xml:space="preserve"> </w:t>
            </w:r>
            <w:r w:rsidRPr="00D028D6">
              <w:rPr>
                <w:color w:val="231F20"/>
                <w:sz w:val="20"/>
                <w:szCs w:val="20"/>
              </w:rPr>
              <w:t>the</w:t>
            </w:r>
            <w:r w:rsidRPr="00D028D6">
              <w:rPr>
                <w:color w:val="231F20"/>
                <w:spacing w:val="-11"/>
                <w:sz w:val="20"/>
                <w:szCs w:val="20"/>
              </w:rPr>
              <w:t xml:space="preserve"> </w:t>
            </w:r>
            <w:r w:rsidRPr="00D028D6">
              <w:rPr>
                <w:color w:val="231F20"/>
                <w:sz w:val="20"/>
                <w:szCs w:val="20"/>
              </w:rPr>
              <w:t>completion</w:t>
            </w:r>
            <w:r w:rsidRPr="00D028D6">
              <w:rPr>
                <w:color w:val="231F20"/>
                <w:spacing w:val="-12"/>
                <w:sz w:val="20"/>
                <w:szCs w:val="20"/>
              </w:rPr>
              <w:t xml:space="preserve"> </w:t>
            </w:r>
            <w:r w:rsidRPr="00D028D6">
              <w:rPr>
                <w:color w:val="231F20"/>
                <w:sz w:val="20"/>
                <w:szCs w:val="20"/>
              </w:rPr>
              <w:t>of</w:t>
            </w:r>
            <w:r w:rsidRPr="00D028D6">
              <w:rPr>
                <w:color w:val="231F20"/>
                <w:spacing w:val="-12"/>
                <w:sz w:val="20"/>
                <w:szCs w:val="20"/>
              </w:rPr>
              <w:t xml:space="preserve"> </w:t>
            </w:r>
            <w:r w:rsidRPr="00D028D6">
              <w:rPr>
                <w:color w:val="231F20"/>
                <w:sz w:val="20"/>
                <w:szCs w:val="20"/>
              </w:rPr>
              <w:t>core</w:t>
            </w:r>
            <w:r w:rsidRPr="00D028D6">
              <w:rPr>
                <w:color w:val="231F20"/>
                <w:spacing w:val="-11"/>
                <w:sz w:val="20"/>
                <w:szCs w:val="20"/>
              </w:rPr>
              <w:t xml:space="preserve"> </w:t>
            </w:r>
            <w:r w:rsidRPr="00D028D6">
              <w:rPr>
                <w:color w:val="231F20"/>
                <w:sz w:val="20"/>
                <w:szCs w:val="20"/>
              </w:rPr>
              <w:t>lessons.</w:t>
            </w:r>
            <w:r w:rsidRPr="00D028D6">
              <w:rPr>
                <w:color w:val="231F20"/>
                <w:spacing w:val="-12"/>
                <w:sz w:val="20"/>
                <w:szCs w:val="20"/>
              </w:rPr>
              <w:t xml:space="preserve"> </w:t>
            </w:r>
            <w:r w:rsidRPr="00D028D6">
              <w:rPr>
                <w:color w:val="231F20"/>
                <w:sz w:val="20"/>
                <w:szCs w:val="20"/>
              </w:rPr>
              <w:t>Have you done this?</w:t>
            </w:r>
          </w:p>
        </w:tc>
        <w:tc>
          <w:tcPr>
            <w:tcW w:w="2825" w:type="dxa"/>
          </w:tcPr>
          <w:p w14:paraId="5372D1FE" w14:textId="1612AA2E" w:rsidR="0069539B" w:rsidRPr="00D028D6" w:rsidRDefault="00FD26C0">
            <w:pPr>
              <w:pStyle w:val="TableParagraph"/>
              <w:ind w:left="79"/>
              <w:rPr>
                <w:rFonts w:asciiTheme="minorHAnsi" w:hAnsiTheme="minorHAnsi" w:cstheme="minorHAnsi"/>
                <w:sz w:val="20"/>
                <w:szCs w:val="20"/>
              </w:rPr>
            </w:pPr>
            <w:r w:rsidRPr="00D028D6">
              <w:rPr>
                <w:rFonts w:asciiTheme="minorHAnsi" w:hAnsiTheme="minorHAnsi" w:cstheme="minorHAnsi"/>
                <w:color w:val="231F20"/>
                <w:spacing w:val="-2"/>
                <w:sz w:val="20"/>
                <w:szCs w:val="20"/>
              </w:rPr>
              <w:t>No</w:t>
            </w:r>
          </w:p>
        </w:tc>
        <w:tc>
          <w:tcPr>
            <w:tcW w:w="5686" w:type="dxa"/>
          </w:tcPr>
          <w:p w14:paraId="76EEED5D" w14:textId="594A8D1C" w:rsidR="0069539B" w:rsidRPr="002C4966" w:rsidRDefault="00D028D6">
            <w:pPr>
              <w:pStyle w:val="TableParagraph"/>
              <w:spacing w:before="0"/>
              <w:ind w:left="0"/>
              <w:rPr>
                <w:rFonts w:asciiTheme="minorHAnsi" w:hAnsiTheme="minorHAnsi" w:cstheme="minorHAnsi"/>
                <w:sz w:val="20"/>
                <w:szCs w:val="20"/>
              </w:rPr>
            </w:pPr>
            <w:r w:rsidRPr="002C4966">
              <w:rPr>
                <w:rFonts w:asciiTheme="minorHAnsi" w:hAnsiTheme="minorHAnsi" w:cstheme="minorHAnsi"/>
                <w:sz w:val="20"/>
                <w:szCs w:val="20"/>
              </w:rPr>
              <w:t xml:space="preserve"> </w:t>
            </w:r>
          </w:p>
        </w:tc>
      </w:tr>
      <w:tr w:rsidR="0069539B" w:rsidRPr="0093263C" w14:paraId="73185644" w14:textId="77777777" w:rsidTr="00D028D6">
        <w:trPr>
          <w:trHeight w:val="698"/>
        </w:trPr>
        <w:tc>
          <w:tcPr>
            <w:tcW w:w="6867" w:type="dxa"/>
          </w:tcPr>
          <w:p w14:paraId="0B7FB540" w14:textId="77777777" w:rsidR="0069539B" w:rsidRPr="00D028D6" w:rsidRDefault="00FD26C0">
            <w:pPr>
              <w:pStyle w:val="TableParagraph"/>
              <w:spacing w:before="18" w:line="235" w:lineRule="auto"/>
              <w:ind w:right="478"/>
              <w:rPr>
                <w:sz w:val="20"/>
                <w:szCs w:val="20"/>
              </w:rPr>
            </w:pPr>
            <w:r w:rsidRPr="00D028D6">
              <w:rPr>
                <w:color w:val="231F20"/>
                <w:sz w:val="20"/>
                <w:szCs w:val="20"/>
              </w:rPr>
              <w:t>Have</w:t>
            </w:r>
            <w:r w:rsidRPr="00D028D6">
              <w:rPr>
                <w:color w:val="231F20"/>
                <w:spacing w:val="-9"/>
                <w:sz w:val="20"/>
                <w:szCs w:val="20"/>
              </w:rPr>
              <w:t xml:space="preserve"> </w:t>
            </w:r>
            <w:r w:rsidRPr="00D028D6">
              <w:rPr>
                <w:color w:val="231F20"/>
                <w:sz w:val="20"/>
                <w:szCs w:val="20"/>
              </w:rPr>
              <w:t>you</w:t>
            </w:r>
            <w:r w:rsidRPr="00D028D6">
              <w:rPr>
                <w:color w:val="231F20"/>
                <w:spacing w:val="-9"/>
                <w:sz w:val="20"/>
                <w:szCs w:val="20"/>
              </w:rPr>
              <w:t xml:space="preserve"> </w:t>
            </w:r>
            <w:r w:rsidRPr="00D028D6">
              <w:rPr>
                <w:color w:val="231F20"/>
                <w:sz w:val="20"/>
                <w:szCs w:val="20"/>
              </w:rPr>
              <w:t>provided</w:t>
            </w:r>
            <w:r w:rsidRPr="00D028D6">
              <w:rPr>
                <w:color w:val="231F20"/>
                <w:spacing w:val="-9"/>
                <w:sz w:val="20"/>
                <w:szCs w:val="20"/>
              </w:rPr>
              <w:t xml:space="preserve"> </w:t>
            </w:r>
            <w:r w:rsidRPr="00D028D6">
              <w:rPr>
                <w:color w:val="231F20"/>
                <w:sz w:val="20"/>
                <w:szCs w:val="20"/>
              </w:rPr>
              <w:t>CPD</w:t>
            </w:r>
            <w:r w:rsidRPr="00D028D6">
              <w:rPr>
                <w:color w:val="231F20"/>
                <w:spacing w:val="-9"/>
                <w:sz w:val="20"/>
                <w:szCs w:val="20"/>
              </w:rPr>
              <w:t xml:space="preserve"> </w:t>
            </w:r>
            <w:r w:rsidRPr="00D028D6">
              <w:rPr>
                <w:color w:val="231F20"/>
                <w:sz w:val="20"/>
                <w:szCs w:val="20"/>
              </w:rPr>
              <w:t>to</w:t>
            </w:r>
            <w:r w:rsidRPr="00D028D6">
              <w:rPr>
                <w:color w:val="231F20"/>
                <w:spacing w:val="-9"/>
                <w:sz w:val="20"/>
                <w:szCs w:val="20"/>
              </w:rPr>
              <w:t xml:space="preserve"> </w:t>
            </w:r>
            <w:r w:rsidRPr="00D028D6">
              <w:rPr>
                <w:color w:val="231F20"/>
                <w:sz w:val="20"/>
                <w:szCs w:val="20"/>
              </w:rPr>
              <w:t>improve</w:t>
            </w:r>
            <w:r w:rsidRPr="00D028D6">
              <w:rPr>
                <w:color w:val="231F20"/>
                <w:spacing w:val="-9"/>
                <w:sz w:val="20"/>
                <w:szCs w:val="20"/>
              </w:rPr>
              <w:t xml:space="preserve"> </w:t>
            </w:r>
            <w:r w:rsidRPr="00D028D6">
              <w:rPr>
                <w:color w:val="231F20"/>
                <w:sz w:val="20"/>
                <w:szCs w:val="20"/>
              </w:rPr>
              <w:t>the</w:t>
            </w:r>
            <w:r w:rsidRPr="00D028D6">
              <w:rPr>
                <w:color w:val="231F20"/>
                <w:spacing w:val="-9"/>
                <w:sz w:val="20"/>
                <w:szCs w:val="20"/>
              </w:rPr>
              <w:t xml:space="preserve"> </w:t>
            </w:r>
            <w:r w:rsidRPr="00D028D6">
              <w:rPr>
                <w:color w:val="231F20"/>
                <w:sz w:val="20"/>
                <w:szCs w:val="20"/>
              </w:rPr>
              <w:t>knowledge</w:t>
            </w:r>
            <w:r w:rsidRPr="00D028D6">
              <w:rPr>
                <w:color w:val="231F20"/>
                <w:spacing w:val="-9"/>
                <w:sz w:val="20"/>
                <w:szCs w:val="20"/>
              </w:rPr>
              <w:t xml:space="preserve"> </w:t>
            </w:r>
            <w:r w:rsidRPr="00D028D6">
              <w:rPr>
                <w:color w:val="231F20"/>
                <w:sz w:val="20"/>
                <w:szCs w:val="20"/>
              </w:rPr>
              <w:t>and confidence of staff to be able to teach swimming and water safety?</w:t>
            </w:r>
          </w:p>
        </w:tc>
        <w:tc>
          <w:tcPr>
            <w:tcW w:w="2825" w:type="dxa"/>
          </w:tcPr>
          <w:p w14:paraId="3D590342" w14:textId="5C05679D" w:rsidR="0069539B" w:rsidRPr="00D028D6" w:rsidRDefault="00FD26C0">
            <w:pPr>
              <w:pStyle w:val="TableParagraph"/>
              <w:ind w:left="79"/>
              <w:rPr>
                <w:rFonts w:asciiTheme="minorHAnsi" w:hAnsiTheme="minorHAnsi" w:cstheme="minorHAnsi"/>
                <w:sz w:val="20"/>
                <w:szCs w:val="20"/>
              </w:rPr>
            </w:pPr>
            <w:r w:rsidRPr="00D028D6">
              <w:rPr>
                <w:rFonts w:asciiTheme="minorHAnsi" w:hAnsiTheme="minorHAnsi" w:cstheme="minorHAnsi"/>
                <w:color w:val="231F20"/>
                <w:spacing w:val="-2"/>
                <w:sz w:val="20"/>
                <w:szCs w:val="20"/>
              </w:rPr>
              <w:t>No</w:t>
            </w:r>
          </w:p>
        </w:tc>
        <w:tc>
          <w:tcPr>
            <w:tcW w:w="5686" w:type="dxa"/>
          </w:tcPr>
          <w:p w14:paraId="1ADEDEDC" w14:textId="22F9A5F7" w:rsidR="0069539B" w:rsidRPr="002C4966" w:rsidRDefault="00D028D6">
            <w:pPr>
              <w:pStyle w:val="TableParagraph"/>
              <w:spacing w:before="0"/>
              <w:ind w:left="0"/>
              <w:rPr>
                <w:rFonts w:asciiTheme="minorHAnsi" w:hAnsiTheme="minorHAnsi" w:cstheme="minorHAnsi"/>
                <w:sz w:val="20"/>
                <w:szCs w:val="20"/>
              </w:rPr>
            </w:pPr>
            <w:r w:rsidRPr="002C4966">
              <w:rPr>
                <w:rFonts w:asciiTheme="minorHAnsi" w:hAnsiTheme="minorHAnsi" w:cstheme="minorHAnsi"/>
                <w:sz w:val="20"/>
                <w:szCs w:val="20"/>
              </w:rPr>
              <w:t>Teachers in school do not teach swimming – this is completed by qualified coaches.</w:t>
            </w:r>
          </w:p>
        </w:tc>
      </w:tr>
    </w:tbl>
    <w:p w14:paraId="60FFA6ED" w14:textId="77777777" w:rsidR="0069539B" w:rsidRPr="00D028D6" w:rsidRDefault="00FD26C0">
      <w:pPr>
        <w:pStyle w:val="BodyText"/>
        <w:spacing w:before="18"/>
        <w:ind w:left="180"/>
        <w:rPr>
          <w:sz w:val="20"/>
          <w:szCs w:val="20"/>
        </w:rPr>
      </w:pPr>
      <w:r w:rsidRPr="00D028D6">
        <w:rPr>
          <w:color w:val="231F20"/>
          <w:sz w:val="20"/>
          <w:szCs w:val="20"/>
        </w:rPr>
        <w:t>Signed</w:t>
      </w:r>
      <w:r w:rsidRPr="00D028D6">
        <w:rPr>
          <w:color w:val="231F20"/>
          <w:spacing w:val="-10"/>
          <w:sz w:val="20"/>
          <w:szCs w:val="20"/>
        </w:rPr>
        <w:t xml:space="preserve"> </w:t>
      </w:r>
      <w:r w:rsidRPr="00D028D6">
        <w:rPr>
          <w:color w:val="231F20"/>
          <w:sz w:val="20"/>
          <w:szCs w:val="20"/>
        </w:rPr>
        <w:t>off</w:t>
      </w:r>
      <w:r w:rsidRPr="00D028D6">
        <w:rPr>
          <w:color w:val="231F20"/>
          <w:spacing w:val="-9"/>
          <w:sz w:val="20"/>
          <w:szCs w:val="20"/>
        </w:rPr>
        <w:t xml:space="preserve"> </w:t>
      </w:r>
      <w:r w:rsidRPr="00D028D6">
        <w:rPr>
          <w:color w:val="231F20"/>
          <w:spacing w:val="-5"/>
          <w:sz w:val="20"/>
          <w:szCs w:val="20"/>
        </w:rPr>
        <w:t>by:</w:t>
      </w:r>
    </w:p>
    <w:p w14:paraId="4AB3BFA4" w14:textId="77777777" w:rsidR="0069539B" w:rsidRPr="00D028D6" w:rsidRDefault="0069539B">
      <w:pPr>
        <w:pStyle w:val="BodyText"/>
        <w:spacing w:before="1"/>
        <w:rPr>
          <w:sz w:val="20"/>
          <w:szCs w:val="2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rsidRPr="00D028D6" w14:paraId="04397C9F" w14:textId="77777777">
        <w:trPr>
          <w:trHeight w:val="452"/>
        </w:trPr>
        <w:tc>
          <w:tcPr>
            <w:tcW w:w="5279" w:type="dxa"/>
          </w:tcPr>
          <w:p w14:paraId="6CCBE5D8" w14:textId="77777777" w:rsidR="0069539B" w:rsidRPr="00D028D6" w:rsidRDefault="00FD26C0">
            <w:pPr>
              <w:pStyle w:val="TableParagraph"/>
              <w:rPr>
                <w:sz w:val="20"/>
                <w:szCs w:val="20"/>
              </w:rPr>
            </w:pPr>
            <w:r w:rsidRPr="00D028D6">
              <w:rPr>
                <w:color w:val="231F20"/>
                <w:sz w:val="20"/>
                <w:szCs w:val="20"/>
              </w:rPr>
              <w:t>Head</w:t>
            </w:r>
            <w:r w:rsidRPr="00D028D6">
              <w:rPr>
                <w:color w:val="231F20"/>
                <w:spacing w:val="-6"/>
                <w:sz w:val="20"/>
                <w:szCs w:val="20"/>
              </w:rPr>
              <w:t xml:space="preserve"> </w:t>
            </w:r>
            <w:r w:rsidRPr="00D028D6">
              <w:rPr>
                <w:color w:val="231F20"/>
                <w:spacing w:val="-2"/>
                <w:sz w:val="20"/>
                <w:szCs w:val="20"/>
              </w:rPr>
              <w:t>Teacher:</w:t>
            </w:r>
          </w:p>
        </w:tc>
        <w:tc>
          <w:tcPr>
            <w:tcW w:w="10098" w:type="dxa"/>
          </w:tcPr>
          <w:p w14:paraId="653D858E" w14:textId="3FCAB24B" w:rsidR="0069539B" w:rsidRPr="00D028D6" w:rsidRDefault="00D028D6" w:rsidP="00D028D6">
            <w:pPr>
              <w:pStyle w:val="TableParagraph"/>
              <w:rPr>
                <w:rFonts w:asciiTheme="minorHAnsi" w:hAnsiTheme="minorHAnsi" w:cstheme="minorHAnsi"/>
                <w:sz w:val="20"/>
                <w:szCs w:val="20"/>
              </w:rPr>
            </w:pPr>
            <w:r>
              <w:rPr>
                <w:rFonts w:asciiTheme="minorHAnsi" w:hAnsiTheme="minorHAnsi" w:cstheme="minorHAnsi"/>
                <w:spacing w:val="-2"/>
                <w:sz w:val="20"/>
                <w:szCs w:val="20"/>
              </w:rPr>
              <w:t xml:space="preserve"> </w:t>
            </w:r>
            <w:r w:rsidRPr="00D028D6">
              <w:rPr>
                <w:rFonts w:asciiTheme="minorHAnsi" w:hAnsiTheme="minorHAnsi" w:cstheme="minorHAnsi"/>
                <w:spacing w:val="-2"/>
                <w:sz w:val="20"/>
                <w:szCs w:val="20"/>
              </w:rPr>
              <w:t xml:space="preserve">Lucy Anderton </w:t>
            </w:r>
          </w:p>
        </w:tc>
      </w:tr>
      <w:tr w:rsidR="0069539B" w:rsidRPr="00D028D6" w14:paraId="79133B4D" w14:textId="77777777">
        <w:trPr>
          <w:trHeight w:val="686"/>
        </w:trPr>
        <w:tc>
          <w:tcPr>
            <w:tcW w:w="5279" w:type="dxa"/>
          </w:tcPr>
          <w:p w14:paraId="2C6E7FAF" w14:textId="77777777" w:rsidR="0069539B" w:rsidRPr="00D028D6" w:rsidRDefault="00FD26C0">
            <w:pPr>
              <w:pStyle w:val="TableParagraph"/>
              <w:spacing w:before="0" w:line="336" w:lineRule="exact"/>
              <w:rPr>
                <w:sz w:val="20"/>
                <w:szCs w:val="20"/>
              </w:rPr>
            </w:pPr>
            <w:r w:rsidRPr="00D028D6">
              <w:rPr>
                <w:color w:val="231F20"/>
                <w:sz w:val="20"/>
                <w:szCs w:val="20"/>
              </w:rPr>
              <w:t>Subject</w:t>
            </w:r>
            <w:r w:rsidRPr="00D028D6">
              <w:rPr>
                <w:color w:val="231F20"/>
                <w:spacing w:val="-8"/>
                <w:sz w:val="20"/>
                <w:szCs w:val="20"/>
              </w:rPr>
              <w:t xml:space="preserve"> </w:t>
            </w:r>
            <w:r w:rsidRPr="00D028D6">
              <w:rPr>
                <w:color w:val="231F20"/>
                <w:sz w:val="20"/>
                <w:szCs w:val="20"/>
              </w:rPr>
              <w:t>Leader</w:t>
            </w:r>
            <w:r w:rsidRPr="00D028D6">
              <w:rPr>
                <w:color w:val="231F20"/>
                <w:spacing w:val="-8"/>
                <w:sz w:val="20"/>
                <w:szCs w:val="20"/>
              </w:rPr>
              <w:t xml:space="preserve"> </w:t>
            </w:r>
            <w:r w:rsidRPr="00D028D6">
              <w:rPr>
                <w:color w:val="231F20"/>
                <w:sz w:val="20"/>
                <w:szCs w:val="20"/>
              </w:rPr>
              <w:t>or</w:t>
            </w:r>
            <w:r w:rsidRPr="00D028D6">
              <w:rPr>
                <w:color w:val="231F20"/>
                <w:spacing w:val="-8"/>
                <w:sz w:val="20"/>
                <w:szCs w:val="20"/>
              </w:rPr>
              <w:t xml:space="preserve"> </w:t>
            </w:r>
            <w:r w:rsidRPr="00D028D6">
              <w:rPr>
                <w:color w:val="231F20"/>
                <w:sz w:val="20"/>
                <w:szCs w:val="20"/>
              </w:rPr>
              <w:t>the</w:t>
            </w:r>
            <w:r w:rsidRPr="00D028D6">
              <w:rPr>
                <w:color w:val="231F20"/>
                <w:spacing w:val="-8"/>
                <w:sz w:val="20"/>
                <w:szCs w:val="20"/>
              </w:rPr>
              <w:t xml:space="preserve"> </w:t>
            </w:r>
            <w:r w:rsidRPr="00D028D6">
              <w:rPr>
                <w:color w:val="231F20"/>
                <w:sz w:val="20"/>
                <w:szCs w:val="20"/>
              </w:rPr>
              <w:t>individual</w:t>
            </w:r>
            <w:r w:rsidRPr="00D028D6">
              <w:rPr>
                <w:color w:val="231F20"/>
                <w:spacing w:val="-9"/>
                <w:sz w:val="20"/>
                <w:szCs w:val="20"/>
              </w:rPr>
              <w:t xml:space="preserve"> </w:t>
            </w:r>
            <w:r w:rsidRPr="00D028D6">
              <w:rPr>
                <w:color w:val="231F20"/>
                <w:sz w:val="20"/>
                <w:szCs w:val="20"/>
              </w:rPr>
              <w:t>responsible for the Primary PE and sport premium:</w:t>
            </w:r>
          </w:p>
        </w:tc>
        <w:tc>
          <w:tcPr>
            <w:tcW w:w="10098" w:type="dxa"/>
          </w:tcPr>
          <w:p w14:paraId="26251E97" w14:textId="160D8CCC" w:rsidR="0069539B" w:rsidRPr="00D028D6" w:rsidRDefault="00D028D6" w:rsidP="00D028D6">
            <w:pPr>
              <w:pStyle w:val="TableParagraph"/>
              <w:rPr>
                <w:rFonts w:asciiTheme="minorHAnsi" w:hAnsiTheme="minorHAnsi" w:cstheme="minorHAnsi"/>
                <w:sz w:val="20"/>
                <w:szCs w:val="20"/>
              </w:rPr>
            </w:pPr>
            <w:r w:rsidRPr="00D028D6">
              <w:rPr>
                <w:rFonts w:asciiTheme="minorHAnsi" w:hAnsiTheme="minorHAnsi" w:cstheme="minorHAnsi"/>
                <w:sz w:val="20"/>
                <w:szCs w:val="20"/>
              </w:rPr>
              <w:t>Charlotte Taylor and Emily Chapman, PE leaders</w:t>
            </w:r>
          </w:p>
        </w:tc>
      </w:tr>
      <w:tr w:rsidR="0069539B" w:rsidRPr="00D028D6" w14:paraId="7411B9D7" w14:textId="77777777">
        <w:trPr>
          <w:trHeight w:val="655"/>
        </w:trPr>
        <w:tc>
          <w:tcPr>
            <w:tcW w:w="5279" w:type="dxa"/>
          </w:tcPr>
          <w:p w14:paraId="71D6FEDE" w14:textId="77777777" w:rsidR="0069539B" w:rsidRPr="00D028D6" w:rsidRDefault="00FD26C0">
            <w:pPr>
              <w:pStyle w:val="TableParagraph"/>
              <w:rPr>
                <w:sz w:val="20"/>
                <w:szCs w:val="20"/>
              </w:rPr>
            </w:pPr>
            <w:r w:rsidRPr="00D028D6">
              <w:rPr>
                <w:color w:val="231F20"/>
                <w:spacing w:val="-2"/>
                <w:sz w:val="20"/>
                <w:szCs w:val="20"/>
              </w:rPr>
              <w:t>Governor:</w:t>
            </w:r>
          </w:p>
        </w:tc>
        <w:tc>
          <w:tcPr>
            <w:tcW w:w="10098" w:type="dxa"/>
          </w:tcPr>
          <w:p w14:paraId="5FFC7B44" w14:textId="7E11AB65" w:rsidR="0069539B" w:rsidRPr="00D028D6" w:rsidRDefault="00C803BE" w:rsidP="00D028D6">
            <w:pPr>
              <w:pStyle w:val="TableParagraph"/>
              <w:rPr>
                <w:rFonts w:asciiTheme="minorHAnsi" w:hAnsiTheme="minorHAnsi" w:cstheme="minorHAnsi"/>
                <w:sz w:val="20"/>
                <w:szCs w:val="20"/>
              </w:rPr>
            </w:pPr>
            <w:r>
              <w:rPr>
                <w:rFonts w:asciiTheme="minorHAnsi" w:hAnsiTheme="minorHAnsi" w:cstheme="minorHAnsi"/>
                <w:sz w:val="20"/>
                <w:szCs w:val="20"/>
              </w:rPr>
              <w:t>Rosie Weaver</w:t>
            </w:r>
            <w:r w:rsidR="00D028D6" w:rsidRPr="00D028D6">
              <w:rPr>
                <w:rFonts w:asciiTheme="minorHAnsi" w:hAnsiTheme="minorHAnsi" w:cstheme="minorHAnsi"/>
                <w:sz w:val="20"/>
                <w:szCs w:val="20"/>
              </w:rPr>
              <w:t>, Chair of Governors</w:t>
            </w:r>
          </w:p>
        </w:tc>
      </w:tr>
      <w:tr w:rsidR="0069539B" w:rsidRPr="00D028D6" w14:paraId="724273DD" w14:textId="77777777">
        <w:trPr>
          <w:trHeight w:val="650"/>
        </w:trPr>
        <w:tc>
          <w:tcPr>
            <w:tcW w:w="5279" w:type="dxa"/>
          </w:tcPr>
          <w:p w14:paraId="67135AA6" w14:textId="77777777" w:rsidR="0069539B" w:rsidRPr="00D028D6" w:rsidRDefault="00FD26C0">
            <w:pPr>
              <w:pStyle w:val="TableParagraph"/>
              <w:rPr>
                <w:sz w:val="20"/>
                <w:szCs w:val="20"/>
              </w:rPr>
            </w:pPr>
            <w:r w:rsidRPr="00D028D6">
              <w:rPr>
                <w:color w:val="231F20"/>
                <w:spacing w:val="-4"/>
                <w:sz w:val="20"/>
                <w:szCs w:val="20"/>
              </w:rPr>
              <w:t>Date:</w:t>
            </w:r>
          </w:p>
        </w:tc>
        <w:tc>
          <w:tcPr>
            <w:tcW w:w="10098" w:type="dxa"/>
          </w:tcPr>
          <w:p w14:paraId="6C8981B8" w14:textId="3BF24B96" w:rsidR="0069539B" w:rsidRPr="00D028D6" w:rsidRDefault="00D028D6">
            <w:pPr>
              <w:pStyle w:val="TableParagraph"/>
              <w:spacing w:before="0"/>
              <w:ind w:left="0"/>
              <w:rPr>
                <w:rFonts w:asciiTheme="minorHAnsi" w:hAnsiTheme="minorHAnsi" w:cstheme="minorHAnsi"/>
                <w:sz w:val="20"/>
                <w:szCs w:val="20"/>
              </w:rPr>
            </w:pPr>
            <w:r>
              <w:rPr>
                <w:rFonts w:asciiTheme="minorHAnsi" w:hAnsiTheme="minorHAnsi" w:cstheme="minorHAnsi"/>
                <w:sz w:val="20"/>
                <w:szCs w:val="20"/>
              </w:rPr>
              <w:t xml:space="preserve">  </w:t>
            </w:r>
            <w:r w:rsidRPr="00D028D6">
              <w:rPr>
                <w:rFonts w:asciiTheme="minorHAnsi" w:hAnsiTheme="minorHAnsi" w:cstheme="minorHAnsi"/>
                <w:sz w:val="20"/>
                <w:szCs w:val="20"/>
              </w:rPr>
              <w:t>1</w:t>
            </w:r>
            <w:r w:rsidR="00C803BE">
              <w:rPr>
                <w:rFonts w:asciiTheme="minorHAnsi" w:hAnsiTheme="minorHAnsi" w:cstheme="minorHAnsi"/>
                <w:sz w:val="20"/>
                <w:szCs w:val="20"/>
              </w:rPr>
              <w:t>4</w:t>
            </w:r>
            <w:r w:rsidRPr="00D028D6">
              <w:rPr>
                <w:rFonts w:asciiTheme="minorHAnsi" w:hAnsiTheme="minorHAnsi" w:cstheme="minorHAnsi"/>
                <w:sz w:val="20"/>
                <w:szCs w:val="20"/>
              </w:rPr>
              <w:t>/07/202</w:t>
            </w:r>
            <w:r w:rsidR="00C803BE">
              <w:rPr>
                <w:rFonts w:asciiTheme="minorHAnsi" w:hAnsiTheme="minorHAnsi" w:cstheme="minorHAnsi"/>
                <w:sz w:val="20"/>
                <w:szCs w:val="20"/>
              </w:rPr>
              <w:t>5</w:t>
            </w:r>
          </w:p>
        </w:tc>
      </w:tr>
    </w:tbl>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6E05" w14:textId="77777777" w:rsidR="00E564D9" w:rsidRPr="0093263C" w:rsidRDefault="00E564D9">
      <w:r w:rsidRPr="0093263C">
        <w:separator/>
      </w:r>
    </w:p>
  </w:endnote>
  <w:endnote w:type="continuationSeparator" w:id="0">
    <w:p w14:paraId="3D883438" w14:textId="77777777" w:rsidR="00E564D9" w:rsidRPr="0093263C" w:rsidRDefault="00E564D9">
      <w:r w:rsidRPr="009326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46B9" w14:textId="77777777" w:rsidR="0069539B" w:rsidRPr="0093263C" w:rsidRDefault="00FD26C0">
    <w:pPr>
      <w:pStyle w:val="BodyText"/>
      <w:spacing w:line="14" w:lineRule="auto"/>
      <w:rPr>
        <w:sz w:val="20"/>
      </w:rPr>
    </w:pPr>
    <w:r w:rsidRPr="0093263C">
      <w:rPr>
        <w:noProof/>
        <w:lang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sidRPr="0093263C">
      <w:rPr>
        <w:noProof/>
        <w:lang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sidRPr="0093263C">
      <w:rPr>
        <w:noProof/>
        <w:lang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Pr="0093263C" w:rsidRDefault="00FD26C0">
                          <w:pPr>
                            <w:spacing w:line="264" w:lineRule="exact"/>
                            <w:ind w:left="20"/>
                            <w:rPr>
                              <w:sz w:val="24"/>
                            </w:rPr>
                          </w:pPr>
                          <w:r w:rsidRPr="0093263C">
                            <w:rPr>
                              <w:color w:val="231F20"/>
                              <w:sz w:val="24"/>
                            </w:rPr>
                            <w:t>Created</w:t>
                          </w:r>
                          <w:r w:rsidRPr="0093263C">
                            <w:rPr>
                              <w:color w:val="231F20"/>
                              <w:spacing w:val="-12"/>
                              <w:sz w:val="24"/>
                            </w:rPr>
                            <w:t xml:space="preserve"> </w:t>
                          </w:r>
                          <w:r w:rsidRPr="0093263C">
                            <w:rPr>
                              <w:color w:val="231F20"/>
                              <w:spacing w:val="-5"/>
                              <w:sz w:val="24"/>
                            </w:rPr>
                            <w:t>by:</w:t>
                          </w:r>
                        </w:p>
                      </w:txbxContent>
                    </wps:txbx>
                    <wps:bodyPr wrap="square" lIns="0" tIns="0" rIns="0" bIns="0" rtlCol="0">
                      <a:noAutofit/>
                    </wps:bodyPr>
                  </wps:wsp>
                </a:graphicData>
              </a:graphic>
            </wp:anchor>
          </w:drawing>
        </mc:Choice>
        <mc:Fallback xmlns:w16du="http://schemas.microsoft.com/office/word/2023/wordml/word16du">
          <w:pict>
            <v:shapetype w14:anchorId="400B721F" id="_x0000_t202" coordsize="21600,21600" o:spt="202" path="m,l,21600r21600,l21600,xe">
              <v:stroke joinstyle="miter"/>
              <v:path gradientshapeok="t" o:connecttype="rect"/>
            </v:shapetype>
            <v:shape id="Textbox 30" o:spid="_x0000_s1032" type="#_x0000_t202"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" filled="f" stroked="f">
              <v:textbox inset="0,0,0,0">
                <w:txbxContent>
                  <w:p w14:paraId="7BE2E421" w14:textId="77777777" w:rsidR="0069539B" w:rsidRPr="0093263C" w:rsidRDefault="00FD26C0">
                    <w:pPr>
                      <w:spacing w:line="264" w:lineRule="exact"/>
                      <w:ind w:left="20"/>
                      <w:rPr>
                        <w:sz w:val="24"/>
                      </w:rPr>
                    </w:pPr>
                    <w:r w:rsidRPr="0093263C">
                      <w:rPr>
                        <w:color w:val="231F20"/>
                        <w:sz w:val="24"/>
                      </w:rPr>
                      <w:t>Created</w:t>
                    </w:r>
                    <w:r w:rsidRPr="0093263C">
                      <w:rPr>
                        <w:color w:val="231F20"/>
                        <w:spacing w:val="-12"/>
                        <w:sz w:val="24"/>
                      </w:rPr>
                      <w:t xml:space="preserve"> </w:t>
                    </w:r>
                    <w:r w:rsidRPr="0093263C">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B904" w14:textId="77777777" w:rsidR="00E564D9" w:rsidRPr="0093263C" w:rsidRDefault="00E564D9">
      <w:r w:rsidRPr="0093263C">
        <w:separator/>
      </w:r>
    </w:p>
  </w:footnote>
  <w:footnote w:type="continuationSeparator" w:id="0">
    <w:p w14:paraId="309634EC" w14:textId="77777777" w:rsidR="00E564D9" w:rsidRPr="0093263C" w:rsidRDefault="00E564D9">
      <w:r w:rsidRPr="0093263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50E1"/>
    <w:multiLevelType w:val="hybridMultilevel"/>
    <w:tmpl w:val="216E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A3A4C"/>
    <w:multiLevelType w:val="hybridMultilevel"/>
    <w:tmpl w:val="4866FB66"/>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2"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16cid:durableId="767048241">
    <w:abstractNumId w:val="2"/>
  </w:num>
  <w:num w:numId="2" w16cid:durableId="817696494">
    <w:abstractNumId w:val="0"/>
  </w:num>
  <w:num w:numId="3" w16cid:durableId="195050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126F20"/>
    <w:rsid w:val="001B557B"/>
    <w:rsid w:val="002C4966"/>
    <w:rsid w:val="003D41FF"/>
    <w:rsid w:val="004261D5"/>
    <w:rsid w:val="00437623"/>
    <w:rsid w:val="00507C86"/>
    <w:rsid w:val="00561BB8"/>
    <w:rsid w:val="00633D1F"/>
    <w:rsid w:val="00667DFC"/>
    <w:rsid w:val="0069539B"/>
    <w:rsid w:val="008451D4"/>
    <w:rsid w:val="0087339A"/>
    <w:rsid w:val="008A621B"/>
    <w:rsid w:val="008C7781"/>
    <w:rsid w:val="008E47E9"/>
    <w:rsid w:val="0093263C"/>
    <w:rsid w:val="009B352A"/>
    <w:rsid w:val="009D7B37"/>
    <w:rsid w:val="00A909EB"/>
    <w:rsid w:val="00AC1698"/>
    <w:rsid w:val="00BD157D"/>
    <w:rsid w:val="00C803BE"/>
    <w:rsid w:val="00D028D6"/>
    <w:rsid w:val="00D605FE"/>
    <w:rsid w:val="00D71EA3"/>
    <w:rsid w:val="00DD2296"/>
    <w:rsid w:val="00E564D9"/>
    <w:rsid w:val="00E8613A"/>
    <w:rsid w:val="00EE6802"/>
    <w:rsid w:val="00F61EF5"/>
    <w:rsid w:val="00FB7BA3"/>
    <w:rsid w:val="00FD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paragraph" w:styleId="BalloonText">
    <w:name w:val="Balloon Text"/>
    <w:basedOn w:val="Normal"/>
    <w:link w:val="BalloonTextChar"/>
    <w:uiPriority w:val="99"/>
    <w:semiHidden/>
    <w:unhideWhenUsed/>
    <w:rsid w:val="00873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9A"/>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Lucy Anderton</cp:lastModifiedBy>
  <cp:revision>4</cp:revision>
  <cp:lastPrinted>2024-07-17T12:28:00Z</cp:lastPrinted>
  <dcterms:created xsi:type="dcterms:W3CDTF">2025-07-29T10:29:00Z</dcterms:created>
  <dcterms:modified xsi:type="dcterms:W3CDTF">2025-07-29T11:51:00Z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